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37C4E" w14:textId="4E370C44" w:rsidR="00ED2A7A" w:rsidRPr="00BE1041" w:rsidRDefault="00ED2A7A" w:rsidP="00ED2A7A">
      <w:pPr>
        <w:rPr>
          <w:b/>
          <w:bCs/>
          <w:sz w:val="28"/>
          <w:szCs w:val="28"/>
        </w:rPr>
      </w:pPr>
      <w:r w:rsidRPr="00ED2A7A">
        <w:rPr>
          <w:b/>
          <w:bCs/>
          <w:sz w:val="28"/>
          <w:szCs w:val="28"/>
        </w:rPr>
        <w:t>Scénáře pro kvalifikační hodnocení</w:t>
      </w:r>
    </w:p>
    <w:p w14:paraId="36D9183C" w14:textId="1E9FDBE5" w:rsidR="00ED2A7A" w:rsidRDefault="00ED2A7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9"/>
        <w:gridCol w:w="2402"/>
        <w:gridCol w:w="4083"/>
        <w:gridCol w:w="3676"/>
        <w:gridCol w:w="2878"/>
      </w:tblGrid>
      <w:tr w:rsidR="004707D3" w:rsidRPr="00133874" w14:paraId="3599C5D1" w14:textId="77777777" w:rsidTr="37692BD9">
        <w:tc>
          <w:tcPr>
            <w:tcW w:w="909" w:type="dxa"/>
            <w:shd w:val="clear" w:color="auto" w:fill="D9D9D9" w:themeFill="background1" w:themeFillShade="D9"/>
          </w:tcPr>
          <w:p w14:paraId="4ABF2CF9" w14:textId="3554C5B9" w:rsidR="00B010BA" w:rsidRPr="00133874" w:rsidRDefault="00ED2A7A" w:rsidP="00ED2A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2402" w:type="dxa"/>
            <w:shd w:val="clear" w:color="auto" w:fill="D9D9D9" w:themeFill="background1" w:themeFillShade="D9"/>
          </w:tcPr>
          <w:p w14:paraId="70B8E870" w14:textId="7F4F1333" w:rsidR="00133874" w:rsidRPr="007A456F" w:rsidRDefault="00133874">
            <w:pPr>
              <w:rPr>
                <w:sz w:val="20"/>
                <w:szCs w:val="20"/>
              </w:rPr>
            </w:pPr>
            <w:r w:rsidRPr="007A456F">
              <w:rPr>
                <w:sz w:val="20"/>
                <w:szCs w:val="20"/>
              </w:rPr>
              <w:t>Název scénáře</w:t>
            </w:r>
          </w:p>
        </w:tc>
        <w:tc>
          <w:tcPr>
            <w:tcW w:w="4083" w:type="dxa"/>
            <w:shd w:val="clear" w:color="auto" w:fill="D9D9D9" w:themeFill="background1" w:themeFillShade="D9"/>
          </w:tcPr>
          <w:p w14:paraId="00B9F95E" w14:textId="18664C8A" w:rsidR="00133874" w:rsidRPr="007A456F" w:rsidRDefault="00133874">
            <w:pPr>
              <w:rPr>
                <w:sz w:val="20"/>
                <w:szCs w:val="20"/>
              </w:rPr>
            </w:pPr>
            <w:r w:rsidRPr="007A456F">
              <w:rPr>
                <w:sz w:val="20"/>
                <w:szCs w:val="20"/>
              </w:rPr>
              <w:t>Slovní popis a způsob předvedení</w:t>
            </w:r>
          </w:p>
        </w:tc>
        <w:tc>
          <w:tcPr>
            <w:tcW w:w="3676" w:type="dxa"/>
            <w:shd w:val="clear" w:color="auto" w:fill="D9D9D9" w:themeFill="background1" w:themeFillShade="D9"/>
          </w:tcPr>
          <w:p w14:paraId="79A0352E" w14:textId="1B258A18" w:rsidR="00133874" w:rsidRPr="007A456F" w:rsidRDefault="007A2C23">
            <w:pPr>
              <w:rPr>
                <w:sz w:val="20"/>
                <w:szCs w:val="20"/>
              </w:rPr>
            </w:pPr>
            <w:r w:rsidRPr="007A456F">
              <w:rPr>
                <w:sz w:val="20"/>
                <w:szCs w:val="20"/>
              </w:rPr>
              <w:t>Hodnotící kritéria</w:t>
            </w:r>
          </w:p>
        </w:tc>
        <w:tc>
          <w:tcPr>
            <w:tcW w:w="2878" w:type="dxa"/>
            <w:shd w:val="clear" w:color="auto" w:fill="D9D9D9" w:themeFill="background1" w:themeFillShade="D9"/>
          </w:tcPr>
          <w:p w14:paraId="12252219" w14:textId="4B1A3697" w:rsidR="00133874" w:rsidRPr="007A456F" w:rsidRDefault="004707D3">
            <w:pPr>
              <w:rPr>
                <w:sz w:val="20"/>
                <w:szCs w:val="20"/>
              </w:rPr>
            </w:pPr>
            <w:r w:rsidRPr="007A456F">
              <w:rPr>
                <w:sz w:val="20"/>
                <w:szCs w:val="20"/>
              </w:rPr>
              <w:t>Ekonomický význam pro zadavatele</w:t>
            </w:r>
          </w:p>
        </w:tc>
      </w:tr>
      <w:tr w:rsidR="007A2C23" w:rsidRPr="00133874" w14:paraId="5335D3D0" w14:textId="77777777" w:rsidTr="37692BD9">
        <w:tc>
          <w:tcPr>
            <w:tcW w:w="909" w:type="dxa"/>
          </w:tcPr>
          <w:p w14:paraId="15F7E539" w14:textId="6C6F61F2" w:rsidR="007A2C23" w:rsidRPr="00133874" w:rsidRDefault="007A2C23" w:rsidP="007A2C23">
            <w:pPr>
              <w:rPr>
                <w:sz w:val="20"/>
                <w:szCs w:val="20"/>
              </w:rPr>
            </w:pPr>
            <w:r w:rsidRPr="00133874">
              <w:rPr>
                <w:sz w:val="20"/>
                <w:szCs w:val="20"/>
              </w:rPr>
              <w:t>1.</w:t>
            </w:r>
          </w:p>
        </w:tc>
        <w:tc>
          <w:tcPr>
            <w:tcW w:w="2402" w:type="dxa"/>
          </w:tcPr>
          <w:p w14:paraId="6746A742" w14:textId="47DF2E54" w:rsidR="00187D25" w:rsidRPr="007A456F" w:rsidRDefault="005E4B2E" w:rsidP="005E4B2E">
            <w:pPr>
              <w:rPr>
                <w:sz w:val="20"/>
                <w:szCs w:val="20"/>
              </w:rPr>
            </w:pPr>
            <w:r w:rsidRPr="007A456F">
              <w:rPr>
                <w:sz w:val="20"/>
                <w:szCs w:val="20"/>
              </w:rPr>
              <w:t>Urgentní příjem</w:t>
            </w:r>
          </w:p>
        </w:tc>
        <w:tc>
          <w:tcPr>
            <w:tcW w:w="4083" w:type="dxa"/>
          </w:tcPr>
          <w:p w14:paraId="03729D18" w14:textId="508ABAF2" w:rsidR="007A2C23" w:rsidRPr="007A456F" w:rsidRDefault="00267476" w:rsidP="00187D25">
            <w:pPr>
              <w:rPr>
                <w:sz w:val="16"/>
                <w:szCs w:val="16"/>
              </w:rPr>
            </w:pPr>
            <w:r w:rsidRPr="007A456F">
              <w:rPr>
                <w:sz w:val="16"/>
                <w:szCs w:val="16"/>
              </w:rPr>
              <w:t>Předveďte v NIS zajištění rychlého příjmu pacienta s akutním stavem včetně doplňujících vyšetření</w:t>
            </w:r>
          </w:p>
          <w:p w14:paraId="1C8B81FE" w14:textId="07B59D0F" w:rsidR="00267476" w:rsidRPr="007A456F" w:rsidRDefault="00267476" w:rsidP="00187D25">
            <w:pPr>
              <w:rPr>
                <w:sz w:val="16"/>
                <w:szCs w:val="16"/>
              </w:rPr>
            </w:pPr>
            <w:r w:rsidRPr="007A456F">
              <w:rPr>
                <w:sz w:val="16"/>
                <w:szCs w:val="16"/>
              </w:rPr>
              <w:t>Předveďte v NIS podporu pro budoucí příjem k hospitalizaci</w:t>
            </w:r>
          </w:p>
        </w:tc>
        <w:tc>
          <w:tcPr>
            <w:tcW w:w="3676" w:type="dxa"/>
          </w:tcPr>
          <w:p w14:paraId="3D171D1B" w14:textId="77777777" w:rsidR="007A2C23" w:rsidRPr="007A456F" w:rsidRDefault="00215E31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proofErr w:type="spellStart"/>
            <w:r w:rsidRPr="007A456F">
              <w:rPr>
                <w:sz w:val="16"/>
                <w:szCs w:val="16"/>
              </w:rPr>
              <w:t>Triage</w:t>
            </w:r>
            <w:proofErr w:type="spellEnd"/>
            <w:r w:rsidRPr="007A456F">
              <w:rPr>
                <w:sz w:val="16"/>
                <w:szCs w:val="16"/>
              </w:rPr>
              <w:t xml:space="preserve"> pacientů – 2 body</w:t>
            </w:r>
          </w:p>
          <w:p w14:paraId="6EBA47A8" w14:textId="77777777" w:rsidR="00E50A94" w:rsidRPr="007A456F" w:rsidRDefault="00E50A94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7A456F">
              <w:rPr>
                <w:sz w:val="16"/>
                <w:szCs w:val="16"/>
              </w:rPr>
              <w:t xml:space="preserve">Ruční nebo automatické přiřazení </w:t>
            </w:r>
            <w:proofErr w:type="spellStart"/>
            <w:r w:rsidRPr="007A456F">
              <w:rPr>
                <w:sz w:val="16"/>
                <w:szCs w:val="16"/>
              </w:rPr>
              <w:t>alertů</w:t>
            </w:r>
            <w:proofErr w:type="spellEnd"/>
            <w:r w:rsidRPr="007A456F">
              <w:rPr>
                <w:sz w:val="16"/>
                <w:szCs w:val="16"/>
              </w:rPr>
              <w:t xml:space="preserve"> pacientovi – 1 bod</w:t>
            </w:r>
          </w:p>
          <w:p w14:paraId="4F1ACB72" w14:textId="1AF20DD8" w:rsidR="00E50A94" w:rsidRPr="007A456F" w:rsidRDefault="00E50A94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6D81992D">
              <w:rPr>
                <w:sz w:val="16"/>
                <w:szCs w:val="16"/>
              </w:rPr>
              <w:t>P</w:t>
            </w:r>
            <w:r w:rsidR="39692598" w:rsidRPr="6D81992D">
              <w:rPr>
                <w:sz w:val="16"/>
                <w:szCs w:val="16"/>
              </w:rPr>
              <w:t>odpora úhrady péče pacientem včetně poplatku za pohotovost</w:t>
            </w:r>
            <w:r w:rsidRPr="6D81992D">
              <w:rPr>
                <w:sz w:val="16"/>
                <w:szCs w:val="16"/>
              </w:rPr>
              <w:t xml:space="preserve"> – 2 body</w:t>
            </w:r>
          </w:p>
          <w:p w14:paraId="2D64357A" w14:textId="77777777" w:rsidR="00E50A94" w:rsidRPr="007A456F" w:rsidRDefault="00E50A94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7A456F">
              <w:rPr>
                <w:sz w:val="16"/>
                <w:szCs w:val="16"/>
              </w:rPr>
              <w:t>Podpora pro vytváření elektronických žádanek – 2 body</w:t>
            </w:r>
          </w:p>
          <w:p w14:paraId="510E9B71" w14:textId="77777777" w:rsidR="00E50A94" w:rsidRPr="007A456F" w:rsidRDefault="00E50A94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7A456F">
              <w:rPr>
                <w:sz w:val="16"/>
                <w:szCs w:val="16"/>
              </w:rPr>
              <w:t>Možnost vytvoření předběžné příjmové zprávy – 1 body</w:t>
            </w:r>
          </w:p>
          <w:p w14:paraId="2F06C025" w14:textId="4787E338" w:rsidR="00E50A94" w:rsidRPr="007A456F" w:rsidRDefault="00E50A94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7A456F">
              <w:rPr>
                <w:sz w:val="16"/>
                <w:szCs w:val="16"/>
              </w:rPr>
              <w:t>Online sledování stavu vyžádaných vyšetření – 2 body</w:t>
            </w:r>
          </w:p>
        </w:tc>
        <w:tc>
          <w:tcPr>
            <w:tcW w:w="2878" w:type="dxa"/>
          </w:tcPr>
          <w:p w14:paraId="3106213C" w14:textId="033D5BDA" w:rsidR="007A2C23" w:rsidRPr="007A456F" w:rsidRDefault="00E36C3B" w:rsidP="00187D25">
            <w:pPr>
              <w:rPr>
                <w:sz w:val="16"/>
                <w:szCs w:val="16"/>
              </w:rPr>
            </w:pPr>
            <w:r w:rsidRPr="007A456F">
              <w:rPr>
                <w:sz w:val="16"/>
                <w:szCs w:val="16"/>
              </w:rPr>
              <w:t>Rychlejší odbavení pacientů optimalizuje využití nemocničních zdrojů, čímž se zkracuje doba případné hospitalizace. Možnost sledování stavu vyžádaných vyšetření v reálném čase zvyšuje efektivitu práce zdravotnického personálu</w:t>
            </w:r>
          </w:p>
        </w:tc>
      </w:tr>
      <w:tr w:rsidR="007A2C23" w:rsidRPr="00133874" w14:paraId="3BBEAF67" w14:textId="77777777" w:rsidTr="37692BD9">
        <w:tc>
          <w:tcPr>
            <w:tcW w:w="909" w:type="dxa"/>
          </w:tcPr>
          <w:p w14:paraId="3B25A80B" w14:textId="662378AD" w:rsidR="007A2C23" w:rsidRPr="00133874" w:rsidRDefault="007A2C23" w:rsidP="007A2C23">
            <w:pPr>
              <w:rPr>
                <w:sz w:val="20"/>
                <w:szCs w:val="20"/>
              </w:rPr>
            </w:pPr>
            <w:r w:rsidRPr="00133874">
              <w:rPr>
                <w:sz w:val="20"/>
                <w:szCs w:val="20"/>
              </w:rPr>
              <w:t>2.</w:t>
            </w:r>
          </w:p>
        </w:tc>
        <w:tc>
          <w:tcPr>
            <w:tcW w:w="2402" w:type="dxa"/>
          </w:tcPr>
          <w:p w14:paraId="530BA44F" w14:textId="3E011506" w:rsidR="007A2C23" w:rsidRPr="00133874" w:rsidRDefault="007A2C23" w:rsidP="007A2C23">
            <w:pPr>
              <w:rPr>
                <w:sz w:val="20"/>
                <w:szCs w:val="20"/>
              </w:rPr>
            </w:pPr>
            <w:r w:rsidRPr="00133874">
              <w:rPr>
                <w:sz w:val="20"/>
                <w:szCs w:val="20"/>
              </w:rPr>
              <w:t>El. Ošetřovatelská</w:t>
            </w:r>
            <w:r>
              <w:rPr>
                <w:sz w:val="20"/>
                <w:szCs w:val="20"/>
              </w:rPr>
              <w:t xml:space="preserve"> dokumentace (plachty)</w:t>
            </w:r>
          </w:p>
        </w:tc>
        <w:tc>
          <w:tcPr>
            <w:tcW w:w="4083" w:type="dxa"/>
          </w:tcPr>
          <w:p w14:paraId="60012EA0" w14:textId="1FF2E051" w:rsidR="007A2C23" w:rsidRPr="00C64815" w:rsidRDefault="443633AE" w:rsidP="37692BD9">
            <w:pPr>
              <w:rPr>
                <w:sz w:val="16"/>
                <w:szCs w:val="16"/>
              </w:rPr>
            </w:pPr>
            <w:r w:rsidRPr="37692BD9">
              <w:rPr>
                <w:sz w:val="16"/>
                <w:szCs w:val="16"/>
              </w:rPr>
              <w:t>Předveďte v NIS Sesterský dekurz na standardním lůžkovém oddělení a Sesterský dekurz na gynekologicko-porodnickém oddělení, kde je individuální nastavení pro gynekologické pacientky.</w:t>
            </w:r>
          </w:p>
          <w:p w14:paraId="67761CB5" w14:textId="03CA65FE" w:rsidR="007A2C23" w:rsidRPr="00C64815" w:rsidRDefault="443633AE" w:rsidP="37692BD9">
            <w:pPr>
              <w:rPr>
                <w:sz w:val="16"/>
                <w:szCs w:val="16"/>
              </w:rPr>
            </w:pPr>
            <w:r w:rsidRPr="37692BD9">
              <w:rPr>
                <w:sz w:val="16"/>
                <w:szCs w:val="16"/>
              </w:rPr>
              <w:t>Předveďte v NIS Elektronickou plachtu ošetřovatelské péče včetně plachty Vitální hodnoty, kde je grafický výstup měřených hodnot.</w:t>
            </w:r>
          </w:p>
          <w:p w14:paraId="18898915" w14:textId="403E75BA" w:rsidR="007A2C23" w:rsidRPr="00C64815" w:rsidRDefault="443633AE" w:rsidP="37692BD9">
            <w:pPr>
              <w:rPr>
                <w:sz w:val="16"/>
                <w:szCs w:val="16"/>
              </w:rPr>
            </w:pPr>
            <w:r w:rsidRPr="37692BD9">
              <w:rPr>
                <w:sz w:val="16"/>
                <w:szCs w:val="16"/>
              </w:rPr>
              <w:t xml:space="preserve">V sesterském dekurzu zadejte Včasné varování s textem "rychle postupující vyrážka", pozn. "Lékař informován" a nastavte červené podbarvení </w:t>
            </w:r>
            <w:proofErr w:type="spellStart"/>
            <w:r w:rsidRPr="37692BD9">
              <w:rPr>
                <w:sz w:val="16"/>
                <w:szCs w:val="16"/>
              </w:rPr>
              <w:t>oše</w:t>
            </w:r>
            <w:proofErr w:type="spellEnd"/>
            <w:r w:rsidRPr="37692BD9">
              <w:rPr>
                <w:sz w:val="16"/>
                <w:szCs w:val="16"/>
              </w:rPr>
              <w:t xml:space="preserve"> události, dále zadejte TK 200/100 (automatické podbarvení vysoké hodnoty).</w:t>
            </w:r>
          </w:p>
          <w:p w14:paraId="00AB4B10" w14:textId="097B96E5" w:rsidR="007A2C23" w:rsidRPr="00C64815" w:rsidRDefault="443633AE" w:rsidP="007A2C23">
            <w:pPr>
              <w:rPr>
                <w:sz w:val="16"/>
                <w:szCs w:val="16"/>
              </w:rPr>
            </w:pPr>
            <w:r w:rsidRPr="37692BD9">
              <w:rPr>
                <w:sz w:val="16"/>
                <w:szCs w:val="16"/>
              </w:rPr>
              <w:t>Předveďte v NIS založení sesterského dekurzu u pacienta, který již má sesterský dekurz včetně plánů v předchozím dni.</w:t>
            </w:r>
          </w:p>
        </w:tc>
        <w:tc>
          <w:tcPr>
            <w:tcW w:w="3676" w:type="dxa"/>
          </w:tcPr>
          <w:p w14:paraId="15604973" w14:textId="74206834" w:rsidR="007A2C23" w:rsidRPr="009522F5" w:rsidRDefault="007A2C23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9522F5">
              <w:rPr>
                <w:sz w:val="16"/>
                <w:szCs w:val="16"/>
              </w:rPr>
              <w:t>Možnosti individuálního nastavení pro jednotlivé obory a pracoviště</w:t>
            </w:r>
            <w:r w:rsidR="00CE1375" w:rsidRPr="009522F5">
              <w:rPr>
                <w:sz w:val="16"/>
                <w:szCs w:val="16"/>
              </w:rPr>
              <w:t xml:space="preserve"> – 2 body</w:t>
            </w:r>
          </w:p>
          <w:p w14:paraId="29EE7E12" w14:textId="339C8F9F" w:rsidR="007A2C23" w:rsidRPr="009522F5" w:rsidRDefault="007A2C23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9522F5">
              <w:rPr>
                <w:sz w:val="16"/>
                <w:szCs w:val="16"/>
              </w:rPr>
              <w:t>Možnosti grafických výstupu</w:t>
            </w:r>
            <w:r w:rsidR="00AE153B" w:rsidRPr="009522F5">
              <w:rPr>
                <w:sz w:val="16"/>
                <w:szCs w:val="16"/>
              </w:rPr>
              <w:t xml:space="preserve"> zaznamenaných hodnot</w:t>
            </w:r>
            <w:r w:rsidR="00CE1375" w:rsidRPr="009522F5">
              <w:rPr>
                <w:sz w:val="16"/>
                <w:szCs w:val="16"/>
              </w:rPr>
              <w:t xml:space="preserve"> – 2 body</w:t>
            </w:r>
          </w:p>
          <w:p w14:paraId="3D674258" w14:textId="5E7541C1" w:rsidR="007A2C23" w:rsidRPr="009522F5" w:rsidRDefault="007A2C23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9522F5">
              <w:rPr>
                <w:sz w:val="16"/>
                <w:szCs w:val="16"/>
              </w:rPr>
              <w:t>Možnosti vizuálních upozornění</w:t>
            </w:r>
            <w:r w:rsidR="005F3405" w:rsidRPr="009522F5">
              <w:rPr>
                <w:sz w:val="16"/>
                <w:szCs w:val="16"/>
              </w:rPr>
              <w:t xml:space="preserve"> na abnormálnost měřených hodnot</w:t>
            </w:r>
            <w:r w:rsidR="00CE1375" w:rsidRPr="009522F5">
              <w:rPr>
                <w:sz w:val="16"/>
                <w:szCs w:val="16"/>
              </w:rPr>
              <w:t xml:space="preserve"> – 2 body</w:t>
            </w:r>
          </w:p>
          <w:p w14:paraId="00485370" w14:textId="738A00A9" w:rsidR="007A2C23" w:rsidRPr="009522F5" w:rsidRDefault="007A2C23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9522F5">
              <w:rPr>
                <w:sz w:val="16"/>
                <w:szCs w:val="16"/>
              </w:rPr>
              <w:t>Možnost vytěžovat strukturovaná data z vedených záznamů</w:t>
            </w:r>
            <w:r w:rsidR="005F3405" w:rsidRPr="009522F5">
              <w:rPr>
                <w:sz w:val="16"/>
                <w:szCs w:val="16"/>
              </w:rPr>
              <w:t xml:space="preserve"> formou SQL dotazů</w:t>
            </w:r>
            <w:r w:rsidR="00CE1375" w:rsidRPr="009522F5">
              <w:rPr>
                <w:sz w:val="16"/>
                <w:szCs w:val="16"/>
              </w:rPr>
              <w:t xml:space="preserve"> – 2 body</w:t>
            </w:r>
          </w:p>
          <w:p w14:paraId="790EDD82" w14:textId="04109957" w:rsidR="005F3405" w:rsidRPr="009522F5" w:rsidRDefault="005F3405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9522F5">
              <w:rPr>
                <w:sz w:val="16"/>
                <w:szCs w:val="16"/>
              </w:rPr>
              <w:t>Automatický přenos ošetřovatelského plánu pacienta na další den s možností následné editace.</w:t>
            </w:r>
            <w:r w:rsidR="00CE1375" w:rsidRPr="009522F5">
              <w:rPr>
                <w:sz w:val="16"/>
                <w:szCs w:val="16"/>
              </w:rPr>
              <w:t xml:space="preserve"> – 1 bod</w:t>
            </w:r>
          </w:p>
          <w:p w14:paraId="1839FB0A" w14:textId="41ECD588" w:rsidR="005F3405" w:rsidRPr="009522F5" w:rsidRDefault="005F3405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9522F5">
              <w:rPr>
                <w:sz w:val="16"/>
                <w:szCs w:val="16"/>
              </w:rPr>
              <w:t>Možnost provádění ošetřovatelského plánu na mobilním zařízení</w:t>
            </w:r>
            <w:r w:rsidR="00CE1375" w:rsidRPr="009522F5">
              <w:rPr>
                <w:sz w:val="16"/>
                <w:szCs w:val="16"/>
              </w:rPr>
              <w:t xml:space="preserve"> – 1 bod</w:t>
            </w:r>
            <w:r w:rsidRPr="009522F5">
              <w:rPr>
                <w:sz w:val="16"/>
                <w:szCs w:val="16"/>
              </w:rPr>
              <w:t xml:space="preserve"> </w:t>
            </w:r>
          </w:p>
          <w:p w14:paraId="466B488E" w14:textId="77777777" w:rsidR="007A2C23" w:rsidRPr="009522F5" w:rsidRDefault="007A2C23" w:rsidP="007A2C23">
            <w:pPr>
              <w:rPr>
                <w:sz w:val="16"/>
                <w:szCs w:val="16"/>
              </w:rPr>
            </w:pPr>
          </w:p>
        </w:tc>
        <w:tc>
          <w:tcPr>
            <w:tcW w:w="2878" w:type="dxa"/>
          </w:tcPr>
          <w:p w14:paraId="71B5941A" w14:textId="77777777" w:rsidR="007A2C23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El. </w:t>
            </w:r>
            <w:proofErr w:type="spellStart"/>
            <w:r>
              <w:rPr>
                <w:sz w:val="16"/>
                <w:szCs w:val="16"/>
              </w:rPr>
              <w:t>oš</w:t>
            </w:r>
            <w:proofErr w:type="spellEnd"/>
            <w:r>
              <w:rPr>
                <w:sz w:val="16"/>
                <w:szCs w:val="16"/>
              </w:rPr>
              <w:t xml:space="preserve">. dokumentace </w:t>
            </w:r>
            <w:r w:rsidRPr="003308F8">
              <w:rPr>
                <w:sz w:val="16"/>
                <w:szCs w:val="16"/>
              </w:rPr>
              <w:t>umožňuje snadný a rychlý přístup k informacím o pacientech pro ošetřující personál, což podporuje informované rozhodování a koordinaci péče.</w:t>
            </w:r>
          </w:p>
          <w:p w14:paraId="5DFF8DED" w14:textId="77777777" w:rsidR="007A2C23" w:rsidRDefault="007A2C23" w:rsidP="007A2C23">
            <w:pPr>
              <w:rPr>
                <w:sz w:val="16"/>
                <w:szCs w:val="16"/>
              </w:rPr>
            </w:pPr>
            <w:r w:rsidRPr="006F5E44">
              <w:rPr>
                <w:sz w:val="16"/>
                <w:szCs w:val="16"/>
              </w:rPr>
              <w:t>Elektronická dokumentace zkracuje čas potřebný na vyplňování papírové dokumentace a usnadňuje rychlé aktualizace záznamů.</w:t>
            </w:r>
          </w:p>
          <w:p w14:paraId="2FF49524" w14:textId="77777777" w:rsidR="007A2C23" w:rsidRPr="006F5E44" w:rsidRDefault="007A2C23" w:rsidP="007A2C23">
            <w:r w:rsidRPr="006F5E44">
              <w:rPr>
                <w:sz w:val="16"/>
                <w:szCs w:val="16"/>
              </w:rPr>
              <w:t>Automatizace procesu dokumentace a využití předem definovaných formulářů může snížit riziko chyb způsobených špatným čtením rukopisných záznamů nebo lidmi.</w:t>
            </w:r>
            <w:r>
              <w:rPr>
                <w:sz w:val="16"/>
                <w:szCs w:val="16"/>
              </w:rPr>
              <w:br/>
              <w:t xml:space="preserve">El. </w:t>
            </w:r>
            <w:proofErr w:type="spellStart"/>
            <w:r>
              <w:rPr>
                <w:sz w:val="16"/>
                <w:szCs w:val="16"/>
              </w:rPr>
              <w:t>oš</w:t>
            </w:r>
            <w:proofErr w:type="spellEnd"/>
            <w:r>
              <w:rPr>
                <w:sz w:val="16"/>
                <w:szCs w:val="16"/>
              </w:rPr>
              <w:t xml:space="preserve">. dokumentace </w:t>
            </w:r>
            <w:r w:rsidRPr="006F5E44">
              <w:rPr>
                <w:sz w:val="16"/>
                <w:szCs w:val="16"/>
              </w:rPr>
              <w:t>umožňuje snadnější sledování klinických výsledků a trendů pacientů v čase, což pomáhá při hodnocení účinnosti terapie a intervence.</w:t>
            </w:r>
          </w:p>
          <w:p w14:paraId="1CCB3BB7" w14:textId="77777777" w:rsidR="007A2C23" w:rsidRPr="00C64815" w:rsidRDefault="007A2C23" w:rsidP="007A2C23">
            <w:pPr>
              <w:rPr>
                <w:sz w:val="16"/>
                <w:szCs w:val="16"/>
              </w:rPr>
            </w:pPr>
          </w:p>
        </w:tc>
      </w:tr>
      <w:tr w:rsidR="007A2C23" w:rsidRPr="00133874" w14:paraId="723F644F" w14:textId="77777777" w:rsidTr="37692BD9">
        <w:tc>
          <w:tcPr>
            <w:tcW w:w="909" w:type="dxa"/>
          </w:tcPr>
          <w:p w14:paraId="2BF24DC5" w14:textId="671607C9" w:rsidR="007A2C23" w:rsidRPr="00133874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</w:p>
        </w:tc>
        <w:tc>
          <w:tcPr>
            <w:tcW w:w="2402" w:type="dxa"/>
          </w:tcPr>
          <w:p w14:paraId="1D5BC6AE" w14:textId="6E488245" w:rsidR="007A2C23" w:rsidRPr="00133874" w:rsidRDefault="005E4B2E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Praktický lékař</w:t>
            </w:r>
          </w:p>
        </w:tc>
        <w:tc>
          <w:tcPr>
            <w:tcW w:w="4083" w:type="dxa"/>
          </w:tcPr>
          <w:p w14:paraId="4C361114" w14:textId="495752C0" w:rsidR="007A2C23" w:rsidRDefault="00D2026C" w:rsidP="00187D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Předveďte v NIS </w:t>
            </w:r>
            <w:r w:rsidR="000E0017">
              <w:rPr>
                <w:sz w:val="16"/>
                <w:szCs w:val="16"/>
              </w:rPr>
              <w:t>zadání</w:t>
            </w:r>
            <w:r w:rsidRPr="00D2026C">
              <w:rPr>
                <w:sz w:val="16"/>
                <w:szCs w:val="16"/>
              </w:rPr>
              <w:t xml:space="preserve"> pacienta do systému</w:t>
            </w:r>
            <w:r>
              <w:rPr>
                <w:sz w:val="16"/>
                <w:szCs w:val="16"/>
              </w:rPr>
              <w:t xml:space="preserve"> </w:t>
            </w:r>
            <w:r w:rsidRPr="00D2026C">
              <w:rPr>
                <w:sz w:val="16"/>
                <w:szCs w:val="16"/>
              </w:rPr>
              <w:t>a ověření identity pacienta včetně pojištění.</w:t>
            </w:r>
          </w:p>
          <w:p w14:paraId="4DEC38B6" w14:textId="77777777" w:rsidR="00D2026C" w:rsidRDefault="00D2026C" w:rsidP="00187D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Předveďte v NIS p</w:t>
            </w:r>
            <w:r w:rsidRPr="00D2026C">
              <w:rPr>
                <w:sz w:val="16"/>
                <w:szCs w:val="16"/>
              </w:rPr>
              <w:t>řiřazení pacienta k lékaři a správ</w:t>
            </w:r>
            <w:r>
              <w:rPr>
                <w:sz w:val="16"/>
                <w:szCs w:val="16"/>
              </w:rPr>
              <w:t>u</w:t>
            </w:r>
            <w:r w:rsidRPr="00D2026C">
              <w:rPr>
                <w:sz w:val="16"/>
                <w:szCs w:val="16"/>
              </w:rPr>
              <w:t xml:space="preserve"> pacientů čekajících na vyšetření.</w:t>
            </w:r>
          </w:p>
          <w:p w14:paraId="64E1C6E4" w14:textId="117BC19C" w:rsidR="00D2026C" w:rsidRPr="00C64815" w:rsidRDefault="00D2026C" w:rsidP="00187D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Předveďte v NIS možnosti tvorby </w:t>
            </w:r>
            <w:r w:rsidR="00611E68">
              <w:rPr>
                <w:sz w:val="16"/>
                <w:szCs w:val="16"/>
              </w:rPr>
              <w:t xml:space="preserve">ambulantní </w:t>
            </w:r>
            <w:r>
              <w:rPr>
                <w:sz w:val="16"/>
                <w:szCs w:val="16"/>
              </w:rPr>
              <w:t>zdravotnické dokumentace a podporu pro administrativní úkony</w:t>
            </w:r>
          </w:p>
        </w:tc>
        <w:tc>
          <w:tcPr>
            <w:tcW w:w="3676" w:type="dxa"/>
          </w:tcPr>
          <w:p w14:paraId="67E379FD" w14:textId="77777777" w:rsidR="007A2C23" w:rsidRDefault="00267476" w:rsidP="00187D25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Evidence doby čekání pacienta – 1 bod</w:t>
            </w:r>
          </w:p>
          <w:p w14:paraId="7663381E" w14:textId="77777777" w:rsidR="00267476" w:rsidRDefault="00267476" w:rsidP="00187D25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Přiřazení pacienta k lékaři – 1 bod</w:t>
            </w:r>
          </w:p>
          <w:p w14:paraId="793298D6" w14:textId="1E7CAF2A" w:rsidR="00267476" w:rsidRDefault="00267476" w:rsidP="00187D25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Podpora eReceptu – </w:t>
            </w:r>
            <w:r w:rsidR="00F7103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bod</w:t>
            </w:r>
          </w:p>
          <w:p w14:paraId="6B3E9321" w14:textId="18F8DE81" w:rsidR="00267476" w:rsidRDefault="00267476" w:rsidP="00187D25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Podpora </w:t>
            </w:r>
            <w:proofErr w:type="spellStart"/>
            <w:r>
              <w:rPr>
                <w:sz w:val="16"/>
                <w:szCs w:val="16"/>
              </w:rPr>
              <w:t>eNeschopenky</w:t>
            </w:r>
            <w:proofErr w:type="spellEnd"/>
            <w:r>
              <w:rPr>
                <w:sz w:val="16"/>
                <w:szCs w:val="16"/>
              </w:rPr>
              <w:t xml:space="preserve"> – </w:t>
            </w:r>
            <w:r w:rsidR="00F7103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bod</w:t>
            </w:r>
          </w:p>
          <w:p w14:paraId="74D680AF" w14:textId="22184AC3" w:rsidR="00F71032" w:rsidRDefault="00F71032" w:rsidP="00187D25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Podpora </w:t>
            </w:r>
            <w:proofErr w:type="spellStart"/>
            <w:r>
              <w:rPr>
                <w:sz w:val="16"/>
                <w:szCs w:val="16"/>
              </w:rPr>
              <w:t>eOčkování</w:t>
            </w:r>
            <w:proofErr w:type="spellEnd"/>
            <w:r>
              <w:rPr>
                <w:sz w:val="16"/>
                <w:szCs w:val="16"/>
              </w:rPr>
              <w:t xml:space="preserve"> – 1 bod</w:t>
            </w:r>
          </w:p>
          <w:p w14:paraId="555F36FB" w14:textId="77777777" w:rsidR="00F71032" w:rsidRDefault="00F71032" w:rsidP="00187D25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Podpora </w:t>
            </w:r>
            <w:proofErr w:type="spellStart"/>
            <w:r>
              <w:rPr>
                <w:sz w:val="16"/>
                <w:szCs w:val="16"/>
              </w:rPr>
              <w:t>ePoukazu</w:t>
            </w:r>
            <w:proofErr w:type="spellEnd"/>
            <w:r>
              <w:rPr>
                <w:sz w:val="16"/>
                <w:szCs w:val="16"/>
              </w:rPr>
              <w:t xml:space="preserve"> – 1 bod</w:t>
            </w:r>
          </w:p>
          <w:p w14:paraId="60009A41" w14:textId="77777777" w:rsidR="00F71032" w:rsidRDefault="00F71032" w:rsidP="00187D25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Objednávkový systém – 2 body</w:t>
            </w:r>
          </w:p>
          <w:p w14:paraId="4498162F" w14:textId="6802DA9A" w:rsidR="00F71032" w:rsidRPr="009522F5" w:rsidRDefault="00F71032" w:rsidP="00187D25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vytvářet vlastní formuláře – 2 body</w:t>
            </w:r>
          </w:p>
        </w:tc>
        <w:tc>
          <w:tcPr>
            <w:tcW w:w="2878" w:type="dxa"/>
          </w:tcPr>
          <w:p w14:paraId="1997DE7F" w14:textId="2AB30769" w:rsidR="007A2C23" w:rsidRPr="00C64815" w:rsidRDefault="00E36C3B" w:rsidP="007A2C23">
            <w:pPr>
              <w:rPr>
                <w:sz w:val="16"/>
                <w:szCs w:val="16"/>
              </w:rPr>
            </w:pPr>
            <w:r w:rsidRPr="00E36C3B">
              <w:rPr>
                <w:sz w:val="16"/>
                <w:szCs w:val="16"/>
              </w:rPr>
              <w:t xml:space="preserve">Digitalizace dokumentace a podpora elektronických služeb (eRecept, </w:t>
            </w:r>
            <w:proofErr w:type="spellStart"/>
            <w:r w:rsidRPr="00E36C3B">
              <w:rPr>
                <w:sz w:val="16"/>
                <w:szCs w:val="16"/>
              </w:rPr>
              <w:t>eNeschopenka</w:t>
            </w:r>
            <w:proofErr w:type="spellEnd"/>
            <w:r w:rsidRPr="00E36C3B">
              <w:rPr>
                <w:sz w:val="16"/>
                <w:szCs w:val="16"/>
              </w:rPr>
              <w:t>) zjednodušují práci lékařů</w:t>
            </w:r>
            <w:r>
              <w:rPr>
                <w:sz w:val="16"/>
                <w:szCs w:val="16"/>
              </w:rPr>
              <w:t xml:space="preserve">. </w:t>
            </w:r>
            <w:r w:rsidRPr="00E36C3B">
              <w:rPr>
                <w:sz w:val="16"/>
                <w:szCs w:val="16"/>
              </w:rPr>
              <w:t>Zefektivnění administrativních procesů, jako je ověření identity pacienta</w:t>
            </w:r>
            <w:r>
              <w:rPr>
                <w:sz w:val="16"/>
                <w:szCs w:val="16"/>
              </w:rPr>
              <w:t>, výrazně omezuje chybné vykazování na pojišťovnu.</w:t>
            </w:r>
          </w:p>
        </w:tc>
      </w:tr>
      <w:tr w:rsidR="007A2C23" w:rsidRPr="00133874" w14:paraId="11D007FD" w14:textId="77777777" w:rsidTr="37692BD9">
        <w:tc>
          <w:tcPr>
            <w:tcW w:w="909" w:type="dxa"/>
          </w:tcPr>
          <w:p w14:paraId="178AA3CC" w14:textId="3DD327D7" w:rsidR="007A2C23" w:rsidRPr="00133874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402" w:type="dxa"/>
          </w:tcPr>
          <w:p w14:paraId="2D5036E7" w14:textId="5030A4C8" w:rsidR="007A2C23" w:rsidRDefault="005E4B2E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Radiologie</w:t>
            </w:r>
          </w:p>
          <w:p w14:paraId="04F8110E" w14:textId="46C4681B" w:rsidR="00187D25" w:rsidRPr="00133874" w:rsidRDefault="00187D25" w:rsidP="007A2C23">
            <w:pPr>
              <w:rPr>
                <w:sz w:val="20"/>
                <w:szCs w:val="20"/>
              </w:rPr>
            </w:pPr>
          </w:p>
        </w:tc>
        <w:tc>
          <w:tcPr>
            <w:tcW w:w="4083" w:type="dxa"/>
          </w:tcPr>
          <w:p w14:paraId="3723C199" w14:textId="77777777" w:rsidR="007A2C23" w:rsidRDefault="00DD4FA8" w:rsidP="00187D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Předveďte v NIS kompletní proces radiologické vyšetření – od žádanky po vytvoření nálezu</w:t>
            </w:r>
          </w:p>
          <w:p w14:paraId="3BB2FE35" w14:textId="60595289" w:rsidR="00DD4FA8" w:rsidRPr="00C64815" w:rsidRDefault="00DD4FA8" w:rsidP="00187D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Předveďte v NIS kompletní proces mamografického vyšetření – od žádanky po vytvoření strukturovaného nálezu</w:t>
            </w:r>
          </w:p>
        </w:tc>
        <w:tc>
          <w:tcPr>
            <w:tcW w:w="3676" w:type="dxa"/>
          </w:tcPr>
          <w:p w14:paraId="7B75A400" w14:textId="77777777" w:rsidR="007A2C23" w:rsidRDefault="00F323B2" w:rsidP="00F323B2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zadávání strukturovaných údajů v RDG žádance – 2 body</w:t>
            </w:r>
          </w:p>
          <w:p w14:paraId="69BE6718" w14:textId="77777777" w:rsidR="00F323B2" w:rsidRDefault="002B7769" w:rsidP="00F323B2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pro různé fronty pacientů dle stavu vyšetření – 2 body</w:t>
            </w:r>
          </w:p>
          <w:p w14:paraId="12ED97B9" w14:textId="77777777" w:rsidR="002B7769" w:rsidRDefault="002B7769" w:rsidP="00F323B2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Možnost rychlého přístupu k předchozím nálezům pacienta – 1 bod</w:t>
            </w:r>
          </w:p>
          <w:p w14:paraId="15C4A184" w14:textId="77777777" w:rsidR="002B7769" w:rsidRDefault="002B7769" w:rsidP="00F323B2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vytěžování dat, např statistika A049 – 2 body</w:t>
            </w:r>
          </w:p>
          <w:p w14:paraId="6750313C" w14:textId="77777777" w:rsidR="00561262" w:rsidRDefault="00561262" w:rsidP="00F323B2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evidence použitého přístroje – 1 bod</w:t>
            </w:r>
          </w:p>
          <w:p w14:paraId="5CCF12F7" w14:textId="2B3FC30B" w:rsidR="00AD2ECB" w:rsidRPr="009522F5" w:rsidRDefault="001F0DA2" w:rsidP="00F323B2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Denzita</w:t>
            </w:r>
            <w:proofErr w:type="spellEnd"/>
            <w:r>
              <w:rPr>
                <w:sz w:val="16"/>
                <w:szCs w:val="16"/>
              </w:rPr>
              <w:t xml:space="preserve"> dle BIRADS nebo </w:t>
            </w:r>
            <w:proofErr w:type="spellStart"/>
            <w:r>
              <w:rPr>
                <w:sz w:val="16"/>
                <w:szCs w:val="16"/>
              </w:rPr>
              <w:t>Tabár</w:t>
            </w:r>
            <w:proofErr w:type="spellEnd"/>
            <w:r w:rsidR="00AD2ECB">
              <w:rPr>
                <w:sz w:val="16"/>
                <w:szCs w:val="16"/>
              </w:rPr>
              <w:t xml:space="preserve"> – 2 body</w:t>
            </w:r>
          </w:p>
        </w:tc>
        <w:tc>
          <w:tcPr>
            <w:tcW w:w="2878" w:type="dxa"/>
          </w:tcPr>
          <w:p w14:paraId="0F177429" w14:textId="02C2E0EB" w:rsidR="007A2C23" w:rsidRPr="00C64815" w:rsidRDefault="00E36C3B" w:rsidP="00187D25">
            <w:pPr>
              <w:rPr>
                <w:sz w:val="16"/>
                <w:szCs w:val="16"/>
              </w:rPr>
            </w:pPr>
            <w:r w:rsidRPr="00E36C3B">
              <w:rPr>
                <w:sz w:val="16"/>
                <w:szCs w:val="16"/>
              </w:rPr>
              <w:lastRenderedPageBreak/>
              <w:t>Automatizace procesů radiologických vyšetření, včetně strukturovaného zadávání údajů a evidence přístrojů, zkracuje čas potřebný pro</w:t>
            </w:r>
            <w:r>
              <w:rPr>
                <w:sz w:val="16"/>
                <w:szCs w:val="16"/>
              </w:rPr>
              <w:t xml:space="preserve"> vyšetření a tím zkracuje celkovou dobu ošetření </w:t>
            </w:r>
            <w:r>
              <w:rPr>
                <w:sz w:val="16"/>
                <w:szCs w:val="16"/>
              </w:rPr>
              <w:lastRenderedPageBreak/>
              <w:t xml:space="preserve">pacienta. Strukturovaný mamografický screening </w:t>
            </w:r>
            <w:r w:rsidRPr="00E36C3B">
              <w:rPr>
                <w:sz w:val="16"/>
                <w:szCs w:val="16"/>
              </w:rPr>
              <w:t>umožňuje efektivnější sledování pacientek</w:t>
            </w:r>
            <w:r>
              <w:rPr>
                <w:sz w:val="16"/>
                <w:szCs w:val="16"/>
              </w:rPr>
              <w:t>.</w:t>
            </w:r>
          </w:p>
        </w:tc>
      </w:tr>
      <w:tr w:rsidR="007A2C23" w:rsidRPr="00133874" w14:paraId="15BADF74" w14:textId="77777777" w:rsidTr="37692BD9">
        <w:tc>
          <w:tcPr>
            <w:tcW w:w="909" w:type="dxa"/>
          </w:tcPr>
          <w:p w14:paraId="5A4A2CA7" w14:textId="351A3B6F" w:rsidR="007A2C23" w:rsidRPr="00133874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2402" w:type="dxa"/>
          </w:tcPr>
          <w:p w14:paraId="74CF2623" w14:textId="13B7DDD1" w:rsidR="007A2C23" w:rsidRPr="00133874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El. Podpis pacienta</w:t>
            </w:r>
          </w:p>
        </w:tc>
        <w:tc>
          <w:tcPr>
            <w:tcW w:w="4083" w:type="dxa"/>
          </w:tcPr>
          <w:p w14:paraId="01273512" w14:textId="77777777" w:rsidR="007A2C23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Předveďte v </w:t>
            </w:r>
            <w:proofErr w:type="spellStart"/>
            <w:r>
              <w:rPr>
                <w:sz w:val="16"/>
                <w:szCs w:val="16"/>
              </w:rPr>
              <w:t>NISu</w:t>
            </w:r>
            <w:proofErr w:type="spellEnd"/>
            <w:r>
              <w:rPr>
                <w:sz w:val="16"/>
                <w:szCs w:val="16"/>
              </w:rPr>
              <w:t xml:space="preserve"> možnost využití el. podpisu pacienta</w:t>
            </w:r>
          </w:p>
          <w:p w14:paraId="582BA571" w14:textId="77777777" w:rsidR="007A2C23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Předveďte v pacientském portálu možnost využití el. podpisu pacienta</w:t>
            </w:r>
          </w:p>
          <w:p w14:paraId="1D76B8D8" w14:textId="77777777" w:rsidR="007A2C23" w:rsidRDefault="007A2C23" w:rsidP="007A2C23">
            <w:pPr>
              <w:rPr>
                <w:sz w:val="16"/>
                <w:szCs w:val="16"/>
              </w:rPr>
            </w:pPr>
          </w:p>
          <w:p w14:paraId="49F6F384" w14:textId="77777777" w:rsidR="007A2C23" w:rsidRPr="00C64815" w:rsidRDefault="007A2C23" w:rsidP="007A2C23">
            <w:pPr>
              <w:rPr>
                <w:sz w:val="16"/>
                <w:szCs w:val="16"/>
              </w:rPr>
            </w:pPr>
          </w:p>
        </w:tc>
        <w:tc>
          <w:tcPr>
            <w:tcW w:w="3676" w:type="dxa"/>
          </w:tcPr>
          <w:p w14:paraId="4B8DE37C" w14:textId="2CF9A379" w:rsidR="007A2C23" w:rsidRDefault="008A763A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Konfiguračně (provádí správce </w:t>
            </w:r>
            <w:proofErr w:type="spellStart"/>
            <w:r>
              <w:rPr>
                <w:sz w:val="16"/>
                <w:szCs w:val="16"/>
              </w:rPr>
              <w:t>NISu</w:t>
            </w:r>
            <w:proofErr w:type="spellEnd"/>
            <w:r>
              <w:rPr>
                <w:sz w:val="16"/>
                <w:szCs w:val="16"/>
              </w:rPr>
              <w:t>) lze definovat, které dokumenty podléhají elektronickému podpisu.</w:t>
            </w:r>
            <w:r w:rsidR="002B1296">
              <w:rPr>
                <w:sz w:val="16"/>
                <w:szCs w:val="16"/>
              </w:rPr>
              <w:t xml:space="preserve"> – </w:t>
            </w:r>
            <w:r w:rsidR="00670CD1">
              <w:rPr>
                <w:sz w:val="16"/>
                <w:szCs w:val="16"/>
              </w:rPr>
              <w:t>4</w:t>
            </w:r>
            <w:r w:rsidR="002B1296">
              <w:rPr>
                <w:sz w:val="16"/>
                <w:szCs w:val="16"/>
              </w:rPr>
              <w:t xml:space="preserve"> body</w:t>
            </w:r>
          </w:p>
          <w:p w14:paraId="124A8BDA" w14:textId="2C123000" w:rsidR="007A2C23" w:rsidRDefault="007A2C23" w:rsidP="007A2C2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Možnost sdílení mezi více </w:t>
            </w:r>
            <w:proofErr w:type="spellStart"/>
            <w:r>
              <w:rPr>
                <w:sz w:val="16"/>
                <w:szCs w:val="16"/>
              </w:rPr>
              <w:t>podepisovatel</w:t>
            </w:r>
            <w:r w:rsidR="00C62593">
              <w:rPr>
                <w:sz w:val="16"/>
                <w:szCs w:val="16"/>
              </w:rPr>
              <w:t>y</w:t>
            </w:r>
            <w:proofErr w:type="spellEnd"/>
            <w:r w:rsidR="00C62593">
              <w:rPr>
                <w:sz w:val="16"/>
                <w:szCs w:val="16"/>
              </w:rPr>
              <w:t>, tzn. Více osob na jednom dokumentu</w:t>
            </w:r>
            <w:r w:rsidR="002B1296">
              <w:rPr>
                <w:sz w:val="16"/>
                <w:szCs w:val="16"/>
              </w:rPr>
              <w:t xml:space="preserve"> – </w:t>
            </w:r>
            <w:r w:rsidR="00670CD1">
              <w:rPr>
                <w:sz w:val="16"/>
                <w:szCs w:val="16"/>
              </w:rPr>
              <w:t>4</w:t>
            </w:r>
            <w:r w:rsidR="002B1296">
              <w:rPr>
                <w:sz w:val="16"/>
                <w:szCs w:val="16"/>
              </w:rPr>
              <w:t xml:space="preserve"> body</w:t>
            </w:r>
          </w:p>
          <w:p w14:paraId="21E8F0E3" w14:textId="033678CC" w:rsidR="007A2C23" w:rsidRPr="00C64815" w:rsidRDefault="007A2C23" w:rsidP="00C62593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Možnost využití </w:t>
            </w:r>
            <w:proofErr w:type="spellStart"/>
            <w:r>
              <w:rPr>
                <w:sz w:val="16"/>
                <w:szCs w:val="16"/>
              </w:rPr>
              <w:t>signpadu</w:t>
            </w:r>
            <w:proofErr w:type="spellEnd"/>
            <w:r w:rsidR="002B1296">
              <w:rPr>
                <w:sz w:val="16"/>
                <w:szCs w:val="16"/>
              </w:rPr>
              <w:t xml:space="preserve"> – 2 body</w:t>
            </w:r>
          </w:p>
        </w:tc>
        <w:tc>
          <w:tcPr>
            <w:tcW w:w="2878" w:type="dxa"/>
          </w:tcPr>
          <w:p w14:paraId="52962BD1" w14:textId="77777777" w:rsidR="007A2C23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Zavedení elektronických podpisu snižuje administrativní zátěž pro personál.</w:t>
            </w:r>
          </w:p>
          <w:p w14:paraId="661BD4E1" w14:textId="77777777" w:rsidR="007A2C23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Elektronicky podepsané dokumenty mohou být sdílený v rámci poskytované péče pacientem.</w:t>
            </w:r>
          </w:p>
          <w:p w14:paraId="006DF774" w14:textId="54C2A16A" w:rsidR="007A2C23" w:rsidRPr="00C64815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Zavedení elektronických podpisů snižuje provozní náklady a náklady na HW vybavení pracovišť.</w:t>
            </w:r>
          </w:p>
        </w:tc>
      </w:tr>
      <w:tr w:rsidR="007A2C23" w:rsidRPr="00133874" w14:paraId="06642AD4" w14:textId="77777777" w:rsidTr="37692BD9">
        <w:tc>
          <w:tcPr>
            <w:tcW w:w="909" w:type="dxa"/>
          </w:tcPr>
          <w:p w14:paraId="1450BC94" w14:textId="1F3B18A5" w:rsidR="007A2C23" w:rsidRPr="00133874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402" w:type="dxa"/>
          </w:tcPr>
          <w:p w14:paraId="3D1B3577" w14:textId="503937ED" w:rsidR="007A2C23" w:rsidRPr="00133874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Léčebné plány</w:t>
            </w:r>
          </w:p>
        </w:tc>
        <w:tc>
          <w:tcPr>
            <w:tcW w:w="4083" w:type="dxa"/>
          </w:tcPr>
          <w:p w14:paraId="57DEF0C8" w14:textId="304ECE91" w:rsidR="007A2C23" w:rsidRPr="00C64815" w:rsidRDefault="007A2C23" w:rsidP="00457D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Předveďte v </w:t>
            </w:r>
            <w:proofErr w:type="spellStart"/>
            <w:r>
              <w:rPr>
                <w:sz w:val="16"/>
                <w:szCs w:val="16"/>
              </w:rPr>
              <w:t>NISu</w:t>
            </w:r>
            <w:proofErr w:type="spellEnd"/>
            <w:r>
              <w:rPr>
                <w:sz w:val="16"/>
                <w:szCs w:val="16"/>
              </w:rPr>
              <w:t xml:space="preserve"> způsob kompenzace chronických pacientů alespoň v</w:t>
            </w:r>
            <w:r w:rsidR="00E434E4">
              <w:rPr>
                <w:sz w:val="16"/>
                <w:szCs w:val="16"/>
              </w:rPr>
              <w:t xml:space="preserve"> 4 </w:t>
            </w:r>
            <w:r>
              <w:rPr>
                <w:sz w:val="16"/>
                <w:szCs w:val="16"/>
              </w:rPr>
              <w:t xml:space="preserve">z následujících diagnóz. Diagnózy: diabetes, prediabetes, arteriální hypertenze, </w:t>
            </w:r>
            <w:proofErr w:type="spellStart"/>
            <w:r>
              <w:rPr>
                <w:sz w:val="16"/>
                <w:szCs w:val="16"/>
              </w:rPr>
              <w:t>dislipidemie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r w:rsidR="002B1296">
              <w:rPr>
                <w:sz w:val="16"/>
                <w:szCs w:val="16"/>
              </w:rPr>
              <w:t xml:space="preserve">astma, </w:t>
            </w:r>
            <w:r w:rsidR="00E434E4">
              <w:rPr>
                <w:sz w:val="16"/>
                <w:szCs w:val="16"/>
              </w:rPr>
              <w:t>obezita, revmatoidní artritidy, migréna</w:t>
            </w:r>
          </w:p>
        </w:tc>
        <w:tc>
          <w:tcPr>
            <w:tcW w:w="3676" w:type="dxa"/>
          </w:tcPr>
          <w:p w14:paraId="111737A3" w14:textId="03CC6DF7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Automatizovaný záchyt chronicky nemocných pacientů</w:t>
            </w:r>
            <w:r w:rsidR="002B1296">
              <w:rPr>
                <w:sz w:val="16"/>
                <w:szCs w:val="16"/>
              </w:rPr>
              <w:t xml:space="preserve">, tzn. lékař má přehled o všech pacientech, jejichž klinické hodnoty odpovídají kritériím pro dané chronické onemocnění. – </w:t>
            </w:r>
            <w:r w:rsidR="00457D80">
              <w:rPr>
                <w:sz w:val="16"/>
                <w:szCs w:val="16"/>
              </w:rPr>
              <w:t>3</w:t>
            </w:r>
            <w:r w:rsidR="002B1296">
              <w:rPr>
                <w:sz w:val="16"/>
                <w:szCs w:val="16"/>
              </w:rPr>
              <w:t xml:space="preserve"> body</w:t>
            </w:r>
          </w:p>
          <w:p w14:paraId="4692B0BB" w14:textId="54A36197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Nastavení individuálního léčebného plánu</w:t>
            </w:r>
            <w:r w:rsidR="002B1296">
              <w:rPr>
                <w:sz w:val="16"/>
                <w:szCs w:val="16"/>
              </w:rPr>
              <w:t xml:space="preserve">, tzn. lékař může individuálně nastavit cílové hodnoty pro každého pacienta zařazeného v léčebném plánu. – </w:t>
            </w:r>
            <w:r w:rsidR="00457D80">
              <w:rPr>
                <w:sz w:val="16"/>
                <w:szCs w:val="16"/>
              </w:rPr>
              <w:t>4</w:t>
            </w:r>
            <w:r w:rsidR="002B1296">
              <w:rPr>
                <w:sz w:val="16"/>
                <w:szCs w:val="16"/>
              </w:rPr>
              <w:t xml:space="preserve"> body</w:t>
            </w:r>
          </w:p>
          <w:p w14:paraId="0CF558BF" w14:textId="1914069F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Časov</w:t>
            </w:r>
            <w:r w:rsidR="002B1296">
              <w:rPr>
                <w:sz w:val="16"/>
                <w:szCs w:val="16"/>
              </w:rPr>
              <w:t>é</w:t>
            </w:r>
            <w:r>
              <w:rPr>
                <w:sz w:val="16"/>
                <w:szCs w:val="16"/>
              </w:rPr>
              <w:t xml:space="preserve"> trend</w:t>
            </w:r>
            <w:r w:rsidR="002B1296">
              <w:rPr>
                <w:sz w:val="16"/>
                <w:szCs w:val="16"/>
              </w:rPr>
              <w:t>y vývoje klinických hodnot</w:t>
            </w:r>
            <w:r>
              <w:rPr>
                <w:sz w:val="16"/>
                <w:szCs w:val="16"/>
              </w:rPr>
              <w:t xml:space="preserve"> </w:t>
            </w:r>
            <w:r w:rsidR="002B1296">
              <w:rPr>
                <w:sz w:val="16"/>
                <w:szCs w:val="16"/>
              </w:rPr>
              <w:t xml:space="preserve">u </w:t>
            </w:r>
            <w:r>
              <w:rPr>
                <w:sz w:val="16"/>
                <w:szCs w:val="16"/>
              </w:rPr>
              <w:t>kompen</w:t>
            </w:r>
            <w:r w:rsidR="002B1296">
              <w:rPr>
                <w:sz w:val="16"/>
                <w:szCs w:val="16"/>
              </w:rPr>
              <w:t>zovaného</w:t>
            </w:r>
            <w:r>
              <w:rPr>
                <w:sz w:val="16"/>
                <w:szCs w:val="16"/>
              </w:rPr>
              <w:t xml:space="preserve"> pacienta</w:t>
            </w:r>
            <w:r w:rsidR="002B1296">
              <w:rPr>
                <w:sz w:val="16"/>
                <w:szCs w:val="16"/>
              </w:rPr>
              <w:t xml:space="preserve"> – </w:t>
            </w:r>
            <w:r w:rsidR="00457D80">
              <w:rPr>
                <w:sz w:val="16"/>
                <w:szCs w:val="16"/>
              </w:rPr>
              <w:t>3</w:t>
            </w:r>
            <w:r w:rsidR="002B1296">
              <w:rPr>
                <w:sz w:val="16"/>
                <w:szCs w:val="16"/>
              </w:rPr>
              <w:t xml:space="preserve"> body</w:t>
            </w:r>
          </w:p>
          <w:p w14:paraId="1EC80306" w14:textId="30ABBB9E" w:rsidR="007A2C23" w:rsidRPr="00C64815" w:rsidRDefault="007A2C23" w:rsidP="009522F5">
            <w:pPr>
              <w:pStyle w:val="Odstavecseseznamem"/>
              <w:rPr>
                <w:sz w:val="16"/>
                <w:szCs w:val="16"/>
              </w:rPr>
            </w:pPr>
          </w:p>
        </w:tc>
        <w:tc>
          <w:tcPr>
            <w:tcW w:w="2878" w:type="dxa"/>
          </w:tcPr>
          <w:p w14:paraId="7A28B2E6" w14:textId="5D3F2081" w:rsidR="007A2C23" w:rsidRPr="00C64815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Dobře kompenzovaný chronický pacient má zásadní dopad na celkové zdraví pacienta a čerpání nákladné zdravotní péče. Automatizace procesů navíc zvýší průchodnost jednotlivých oddělení a tím umožní nemocnici obsloužit více pacientů s neměnným stavem personálu. </w:t>
            </w:r>
          </w:p>
        </w:tc>
      </w:tr>
      <w:tr w:rsidR="007A2C23" w:rsidRPr="00133874" w14:paraId="3D0B4D49" w14:textId="77777777" w:rsidTr="37692BD9">
        <w:tc>
          <w:tcPr>
            <w:tcW w:w="909" w:type="dxa"/>
          </w:tcPr>
          <w:p w14:paraId="7900B68B" w14:textId="6E7950F3" w:rsidR="007A2C23" w:rsidRPr="00133874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402" w:type="dxa"/>
          </w:tcPr>
          <w:p w14:paraId="4BCBB180" w14:textId="59A24DA6" w:rsidR="007A2C23" w:rsidRPr="00133874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Přístup z mobilního zařízení k </w:t>
            </w:r>
            <w:proofErr w:type="spellStart"/>
            <w:r>
              <w:rPr>
                <w:sz w:val="20"/>
                <w:szCs w:val="20"/>
              </w:rPr>
              <w:t>NISu</w:t>
            </w:r>
            <w:proofErr w:type="spellEnd"/>
          </w:p>
        </w:tc>
        <w:tc>
          <w:tcPr>
            <w:tcW w:w="4083" w:type="dxa"/>
          </w:tcPr>
          <w:p w14:paraId="606554F6" w14:textId="1AF91A4C" w:rsidR="007A2C23" w:rsidRPr="00C64815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Předveďte v mobilním zařízení typu Android a iOS (v každém zvlášť) přístup k </w:t>
            </w:r>
            <w:proofErr w:type="spellStart"/>
            <w:r>
              <w:rPr>
                <w:sz w:val="16"/>
                <w:szCs w:val="16"/>
              </w:rPr>
              <w:t>NISu</w:t>
            </w:r>
            <w:proofErr w:type="spellEnd"/>
            <w:r>
              <w:rPr>
                <w:sz w:val="16"/>
                <w:szCs w:val="16"/>
              </w:rPr>
              <w:t xml:space="preserve"> a funkčnost vybraných funkcí.</w:t>
            </w:r>
          </w:p>
        </w:tc>
        <w:tc>
          <w:tcPr>
            <w:tcW w:w="3676" w:type="dxa"/>
          </w:tcPr>
          <w:p w14:paraId="2534A9E8" w14:textId="3ADFC31C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Vyhledávání mezi pacienty</w:t>
            </w:r>
            <w:r w:rsidR="00AB0A2F">
              <w:rPr>
                <w:sz w:val="16"/>
                <w:szCs w:val="16"/>
              </w:rPr>
              <w:t xml:space="preserve"> – 1 bod</w:t>
            </w:r>
          </w:p>
          <w:p w14:paraId="34B888F5" w14:textId="11AEB348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Přehled pacienta s důrazem na emergentní informace</w:t>
            </w:r>
            <w:r w:rsidR="00AB0A2F">
              <w:rPr>
                <w:sz w:val="16"/>
                <w:szCs w:val="16"/>
              </w:rPr>
              <w:t xml:space="preserve"> – 1 bod</w:t>
            </w:r>
          </w:p>
          <w:p w14:paraId="61158D1F" w14:textId="0B8690B3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Přístup k laboratorním výsledkům</w:t>
            </w:r>
            <w:r w:rsidR="00AB0A2F">
              <w:rPr>
                <w:sz w:val="16"/>
                <w:szCs w:val="16"/>
              </w:rPr>
              <w:t xml:space="preserve"> – 1 body</w:t>
            </w:r>
          </w:p>
          <w:p w14:paraId="3803DD09" w14:textId="76AF7B19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Ošetřovatelská péče: přehled úkonů u lůžka, podávání léků, evidence použitého materiálu.</w:t>
            </w:r>
            <w:r w:rsidR="00AB0A2F">
              <w:rPr>
                <w:sz w:val="16"/>
                <w:szCs w:val="16"/>
              </w:rPr>
              <w:t xml:space="preserve"> </w:t>
            </w:r>
            <w:r w:rsidR="00670CD1">
              <w:rPr>
                <w:sz w:val="16"/>
                <w:szCs w:val="16"/>
              </w:rPr>
              <w:t xml:space="preserve">– 3 </w:t>
            </w:r>
            <w:r w:rsidR="00AB0A2F">
              <w:rPr>
                <w:sz w:val="16"/>
                <w:szCs w:val="16"/>
              </w:rPr>
              <w:t>body</w:t>
            </w:r>
          </w:p>
          <w:p w14:paraId="31CD0DED" w14:textId="7AE6B95A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Vytváření a uložení fotodokumentace</w:t>
            </w:r>
            <w:r w:rsidR="00AB0A2F">
              <w:rPr>
                <w:sz w:val="16"/>
                <w:szCs w:val="16"/>
              </w:rPr>
              <w:t xml:space="preserve"> – 1 bod</w:t>
            </w:r>
          </w:p>
          <w:p w14:paraId="764C56DA" w14:textId="57652CC9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Náhled na veškerou obrazovou dokumentaci.</w:t>
            </w:r>
            <w:r w:rsidR="00AB0A2F">
              <w:rPr>
                <w:sz w:val="16"/>
                <w:szCs w:val="16"/>
              </w:rPr>
              <w:t xml:space="preserve"> – 1 bod</w:t>
            </w:r>
          </w:p>
          <w:p w14:paraId="2A795CED" w14:textId="1F4F75F8" w:rsidR="007A2C23" w:rsidRPr="00C929A7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Skenování čárových kódů u hospitalizovaných pacientů s přímým přístupem k informacím.</w:t>
            </w:r>
            <w:r w:rsidR="00AB0A2F">
              <w:rPr>
                <w:sz w:val="16"/>
                <w:szCs w:val="16"/>
              </w:rPr>
              <w:t xml:space="preserve"> – 2 body</w:t>
            </w:r>
          </w:p>
        </w:tc>
        <w:tc>
          <w:tcPr>
            <w:tcW w:w="2878" w:type="dxa"/>
          </w:tcPr>
          <w:p w14:paraId="0CEEB7BC" w14:textId="56086690" w:rsidR="007A2C23" w:rsidRPr="00C64815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Tento scénář zvyšuje mobilitu lékařů a sester, jeho flexibilitu a generuje významnou časovou úsporu personálu pro nemocnici. Personál pak dosahuje vyšší produktivity práce. </w:t>
            </w:r>
          </w:p>
        </w:tc>
      </w:tr>
      <w:tr w:rsidR="007A2C23" w:rsidRPr="00133874" w14:paraId="2BC0B45C" w14:textId="77777777" w:rsidTr="37692BD9">
        <w:tc>
          <w:tcPr>
            <w:tcW w:w="909" w:type="dxa"/>
          </w:tcPr>
          <w:p w14:paraId="4723D085" w14:textId="2709C43D" w:rsidR="007A2C23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402" w:type="dxa"/>
          </w:tcPr>
          <w:p w14:paraId="440351DD" w14:textId="0829B678" w:rsidR="007A2C23" w:rsidRDefault="005E4B2E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Hospitalizace</w:t>
            </w:r>
          </w:p>
        </w:tc>
        <w:tc>
          <w:tcPr>
            <w:tcW w:w="4083" w:type="dxa"/>
          </w:tcPr>
          <w:p w14:paraId="050FAA2E" w14:textId="53EB194F" w:rsidR="00267476" w:rsidRDefault="00215E31" w:rsidP="002674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Předveďte v NIS zadávání strukturované medikace</w:t>
            </w:r>
            <w:r w:rsidR="00DD4FA8">
              <w:rPr>
                <w:sz w:val="16"/>
                <w:szCs w:val="16"/>
              </w:rPr>
              <w:t xml:space="preserve"> včetně infuze</w:t>
            </w:r>
          </w:p>
          <w:p w14:paraId="39BDCB60" w14:textId="2F0D4AE6" w:rsidR="00DD4FA8" w:rsidRDefault="00DD4FA8" w:rsidP="002674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Předveďte v NIS možnost evidence nozokomiálních nákaz</w:t>
            </w:r>
          </w:p>
          <w:p w14:paraId="771EA9F9" w14:textId="16F52DB9" w:rsidR="00DD4FA8" w:rsidRDefault="00DD4FA8" w:rsidP="002674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Předveďte v NIS podporu pro procesy příj</w:t>
            </w:r>
            <w:r w:rsidR="000E0017">
              <w:rPr>
                <w:sz w:val="16"/>
                <w:szCs w:val="16"/>
              </w:rPr>
              <w:t xml:space="preserve">em </w:t>
            </w:r>
            <w:r>
              <w:rPr>
                <w:sz w:val="16"/>
                <w:szCs w:val="16"/>
              </w:rPr>
              <w:t>k hospitalizaci a propouštění z hospitalizace</w:t>
            </w:r>
          </w:p>
          <w:p w14:paraId="36DE9EA6" w14:textId="16B37AFD" w:rsidR="00DD4FA8" w:rsidRDefault="00DD4FA8" w:rsidP="002674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Předveďte v NIS strukturovaný dekurz</w:t>
            </w:r>
          </w:p>
          <w:p w14:paraId="4E685311" w14:textId="1660869B" w:rsidR="007A2C23" w:rsidRPr="00C64815" w:rsidRDefault="007A2C23" w:rsidP="007A2C23">
            <w:pPr>
              <w:rPr>
                <w:sz w:val="16"/>
                <w:szCs w:val="16"/>
              </w:rPr>
            </w:pPr>
          </w:p>
        </w:tc>
        <w:tc>
          <w:tcPr>
            <w:tcW w:w="3676" w:type="dxa"/>
          </w:tcPr>
          <w:p w14:paraId="5BDD42B6" w14:textId="77777777" w:rsidR="007A2C23" w:rsidRDefault="00DD4FA8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NRHOSP – 2 body</w:t>
            </w:r>
          </w:p>
          <w:p w14:paraId="0AB96662" w14:textId="77777777" w:rsidR="00DD4FA8" w:rsidRDefault="00DD4FA8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skórovacích systémů – 1 bod</w:t>
            </w:r>
          </w:p>
          <w:p w14:paraId="4A39DA7B" w14:textId="1C6F3E44" w:rsidR="00DD4FA8" w:rsidRDefault="00DD4FA8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evidence fyzických lůžek – 1 body</w:t>
            </w:r>
          </w:p>
          <w:p w14:paraId="24262CA9" w14:textId="77777777" w:rsidR="00DD4FA8" w:rsidRDefault="00DD4FA8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zadávání hygienických režimů – 1 bod</w:t>
            </w:r>
          </w:p>
          <w:p w14:paraId="301FB934" w14:textId="77777777" w:rsidR="00DD4FA8" w:rsidRDefault="00DD4FA8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pro informované souhlasy – 2 body</w:t>
            </w:r>
          </w:p>
          <w:p w14:paraId="6995E2CC" w14:textId="77777777" w:rsidR="00DD4FA8" w:rsidRDefault="00DD4FA8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pro zadávání UPV – 1 bod</w:t>
            </w:r>
          </w:p>
          <w:p w14:paraId="13478D78" w14:textId="6E864440" w:rsidR="00DD4FA8" w:rsidRPr="00D725B0" w:rsidRDefault="00DD4FA8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Možnost zadávání strukturované medikace v dekurzu a </w:t>
            </w:r>
            <w:r w:rsidR="000E0017">
              <w:rPr>
                <w:sz w:val="16"/>
                <w:szCs w:val="16"/>
              </w:rPr>
              <w:t>farmakologické anamnézy v příjmové zprávě – 2 body</w:t>
            </w:r>
          </w:p>
        </w:tc>
        <w:tc>
          <w:tcPr>
            <w:tcW w:w="2878" w:type="dxa"/>
          </w:tcPr>
          <w:p w14:paraId="3B0AE35A" w14:textId="23ADCD33" w:rsidR="007A2C23" w:rsidRPr="00DD4FA8" w:rsidRDefault="007A456F" w:rsidP="007A2C23">
            <w:pPr>
              <w:rPr>
                <w:color w:val="FF0000"/>
                <w:sz w:val="16"/>
                <w:szCs w:val="16"/>
              </w:rPr>
            </w:pPr>
            <w:r w:rsidRPr="007A456F">
              <w:rPr>
                <w:sz w:val="16"/>
                <w:szCs w:val="16"/>
              </w:rPr>
              <w:lastRenderedPageBreak/>
              <w:t>Zefektivnění příjmových a propouštěcích procesů optimalizuje využití lůžkových kapacit a zkracuje délku hospitalizace, čímž se snižují celkové náklady na péči.</w:t>
            </w:r>
            <w:r>
              <w:rPr>
                <w:sz w:val="16"/>
                <w:szCs w:val="16"/>
              </w:rPr>
              <w:t xml:space="preserve"> </w:t>
            </w:r>
            <w:r w:rsidRPr="007A456F">
              <w:rPr>
                <w:sz w:val="16"/>
                <w:szCs w:val="16"/>
              </w:rPr>
              <w:t>Podpora pro sledování nozokomiálních nákaz a hygienických režimů zároveň přispívá ke zlepšení kvality péče a snížení výdajů spojených s léčbou komplikací.</w:t>
            </w:r>
          </w:p>
        </w:tc>
      </w:tr>
      <w:tr w:rsidR="007A2C23" w:rsidRPr="00133874" w14:paraId="570DBE2C" w14:textId="77777777" w:rsidTr="37692BD9">
        <w:tc>
          <w:tcPr>
            <w:tcW w:w="909" w:type="dxa"/>
          </w:tcPr>
          <w:p w14:paraId="019736BB" w14:textId="3D939FC9" w:rsidR="007A2C23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402" w:type="dxa"/>
          </w:tcPr>
          <w:p w14:paraId="211B5A8F" w14:textId="0C3AFF87" w:rsidR="007A2C23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Pacientský portál </w:t>
            </w:r>
          </w:p>
        </w:tc>
        <w:tc>
          <w:tcPr>
            <w:tcW w:w="4083" w:type="dxa"/>
          </w:tcPr>
          <w:p w14:paraId="316DE363" w14:textId="6B317884" w:rsidR="007A2C23" w:rsidRPr="00C64815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Předveďte funkčnost pacientského portálu </w:t>
            </w:r>
            <w:r w:rsidR="00E10010">
              <w:rPr>
                <w:sz w:val="16"/>
                <w:szCs w:val="16"/>
              </w:rPr>
              <w:t xml:space="preserve">v podobě nativní mobilní aplikace </w:t>
            </w:r>
            <w:r w:rsidR="007424E4">
              <w:rPr>
                <w:sz w:val="16"/>
                <w:szCs w:val="16"/>
              </w:rPr>
              <w:t>na platformě</w:t>
            </w:r>
            <w:r>
              <w:rPr>
                <w:sz w:val="16"/>
                <w:szCs w:val="16"/>
              </w:rPr>
              <w:t xml:space="preserve"> Android a iOS (v každém zvlášť).</w:t>
            </w:r>
          </w:p>
        </w:tc>
        <w:tc>
          <w:tcPr>
            <w:tcW w:w="3676" w:type="dxa"/>
          </w:tcPr>
          <w:p w14:paraId="3E8182CD" w14:textId="0981BE60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Objednávání na lékařské vyšetření s možností vkládat žádanku, lékařskou zprávu formou naskenování dokumentu či v </w:t>
            </w:r>
            <w:proofErr w:type="spellStart"/>
            <w:r>
              <w:rPr>
                <w:sz w:val="16"/>
                <w:szCs w:val="16"/>
              </w:rPr>
              <w:t>pdf</w:t>
            </w:r>
            <w:proofErr w:type="spellEnd"/>
            <w:r>
              <w:rPr>
                <w:sz w:val="16"/>
                <w:szCs w:val="16"/>
              </w:rPr>
              <w:t xml:space="preserve"> formátu, proces objednání umožní pacientovi i zadat vlastní text.</w:t>
            </w:r>
            <w:r w:rsidR="00E10010">
              <w:rPr>
                <w:sz w:val="16"/>
                <w:szCs w:val="16"/>
              </w:rPr>
              <w:t xml:space="preserve"> – 2 body</w:t>
            </w:r>
          </w:p>
          <w:p w14:paraId="21AA3590" w14:textId="3019A046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Zobrazení lékařských zpráv</w:t>
            </w:r>
            <w:r w:rsidR="00E10010">
              <w:rPr>
                <w:sz w:val="16"/>
                <w:szCs w:val="16"/>
              </w:rPr>
              <w:t xml:space="preserve"> – 2 body</w:t>
            </w:r>
          </w:p>
          <w:p w14:paraId="2AA1754F" w14:textId="3D243E3E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Zobrazení laboratorních výsledků</w:t>
            </w:r>
            <w:r w:rsidR="00E10010">
              <w:rPr>
                <w:sz w:val="16"/>
                <w:szCs w:val="16"/>
              </w:rPr>
              <w:t xml:space="preserve"> – 2 body</w:t>
            </w:r>
          </w:p>
          <w:p w14:paraId="7CFC5A28" w14:textId="35520C7F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Přehled medikace a dávkování</w:t>
            </w:r>
            <w:r w:rsidR="00E10010">
              <w:rPr>
                <w:sz w:val="16"/>
                <w:szCs w:val="16"/>
              </w:rPr>
              <w:t xml:space="preserve"> – 2 body</w:t>
            </w:r>
          </w:p>
          <w:p w14:paraId="5FB91E39" w14:textId="18F42E6D" w:rsidR="007A2C23" w:rsidRPr="00F936C1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zadat požadavek na obnovu receptu</w:t>
            </w:r>
            <w:r w:rsidR="00E10010">
              <w:rPr>
                <w:sz w:val="16"/>
                <w:szCs w:val="16"/>
              </w:rPr>
              <w:t xml:space="preserve"> – 2 body</w:t>
            </w:r>
          </w:p>
        </w:tc>
        <w:tc>
          <w:tcPr>
            <w:tcW w:w="2878" w:type="dxa"/>
          </w:tcPr>
          <w:p w14:paraId="26CCE0DB" w14:textId="77777777" w:rsidR="007A2C23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Mobilní přístup pacienta ke službám nemocnice má zásadní dopad na kvalitu služeb, automatizaci vnitřních procesů a aktivního zapojení pacienta do péče. Zdravotní díky tomuto šetří čas a zvyšuje produktivitu práce.</w:t>
            </w:r>
          </w:p>
          <w:p w14:paraId="5BC95D50" w14:textId="1CDAFF69" w:rsidR="00DB717D" w:rsidRPr="00C64815" w:rsidRDefault="00DB717D" w:rsidP="007A2C23">
            <w:pPr>
              <w:rPr>
                <w:sz w:val="16"/>
                <w:szCs w:val="16"/>
              </w:rPr>
            </w:pPr>
            <w:r w:rsidRPr="00A92686">
              <w:rPr>
                <w:sz w:val="16"/>
                <w:szCs w:val="16"/>
              </w:rPr>
              <w:t>Management požadavků má za cíl zefektivnit práci zdravotního personálu díky nastavení asynchronní komunikace mezi pacientem a zdravotnickým zařízení.</w:t>
            </w:r>
          </w:p>
        </w:tc>
      </w:tr>
      <w:tr w:rsidR="007A2C23" w:rsidRPr="00133874" w14:paraId="563F1510" w14:textId="77777777" w:rsidTr="37692BD9">
        <w:tc>
          <w:tcPr>
            <w:tcW w:w="909" w:type="dxa"/>
          </w:tcPr>
          <w:p w14:paraId="21D5AB36" w14:textId="4541CF70" w:rsidR="007A2C23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</w:p>
        </w:tc>
        <w:tc>
          <w:tcPr>
            <w:tcW w:w="2402" w:type="dxa"/>
          </w:tcPr>
          <w:p w14:paraId="1D15F197" w14:textId="08EA5CE0" w:rsidR="007A2C23" w:rsidRDefault="007A2C23" w:rsidP="007A2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Podpora AI pro tvorbu strukturované zdravotní dokumentace</w:t>
            </w:r>
          </w:p>
        </w:tc>
        <w:tc>
          <w:tcPr>
            <w:tcW w:w="4083" w:type="dxa"/>
          </w:tcPr>
          <w:p w14:paraId="6DE1DF75" w14:textId="2F88E1E9" w:rsidR="007A2C23" w:rsidRPr="00C64815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Vzhledem k inovativnosti tohoto scénáře zadavatel nepožaduje referenci již provedené instalace. Scénář lze provést na demo verzi, z které bude patrná podpora AI pro tvorbu strukturované zdravotní dokumentace.</w:t>
            </w:r>
          </w:p>
        </w:tc>
        <w:tc>
          <w:tcPr>
            <w:tcW w:w="3676" w:type="dxa"/>
          </w:tcPr>
          <w:p w14:paraId="7D06D17B" w14:textId="41F12BCF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Tvorba strukturované zdravotní zprávy z nahrávky rozhovoru mezi pacientem a lékařem.</w:t>
            </w:r>
            <w:r w:rsidR="00AB08F3">
              <w:rPr>
                <w:sz w:val="16"/>
                <w:szCs w:val="16"/>
              </w:rPr>
              <w:t xml:space="preserve"> – 3 body</w:t>
            </w:r>
          </w:p>
          <w:p w14:paraId="5B68FADA" w14:textId="5E7914B7" w:rsidR="007A2C23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Tvorba strukturované zdravotní zprávy z předložených zdravotních záznamů a zpráv v textové podobě</w:t>
            </w:r>
            <w:r w:rsidR="00AB08F3">
              <w:rPr>
                <w:sz w:val="16"/>
                <w:szCs w:val="16"/>
              </w:rPr>
              <w:t xml:space="preserve"> – 3 body</w:t>
            </w:r>
          </w:p>
          <w:p w14:paraId="0D466ECA" w14:textId="4CA4DA6D" w:rsidR="007A2C23" w:rsidRPr="00261179" w:rsidRDefault="007A2C23" w:rsidP="007A2C23">
            <w:pPr>
              <w:pStyle w:val="Odstavecseseznamem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Tvorba standardizované zdravotní zprávy “Propouštěcí zpráva” dle standardů vydaných MZČR na základě předložené zdravotní dokumentace.</w:t>
            </w:r>
            <w:r w:rsidR="00AB08F3">
              <w:rPr>
                <w:sz w:val="16"/>
                <w:szCs w:val="16"/>
              </w:rPr>
              <w:t xml:space="preserve"> – 4 body</w:t>
            </w:r>
          </w:p>
        </w:tc>
        <w:tc>
          <w:tcPr>
            <w:tcW w:w="2878" w:type="dxa"/>
          </w:tcPr>
          <w:p w14:paraId="6214E26B" w14:textId="0BFB1B50" w:rsidR="007A2C23" w:rsidRPr="00C64815" w:rsidRDefault="007A2C23" w:rsidP="007A2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AI  nástroje mohou výrazně přispět k </w:t>
            </w:r>
            <w:r w:rsidR="00634285">
              <w:rPr>
                <w:sz w:val="16"/>
                <w:szCs w:val="16"/>
              </w:rPr>
              <w:t>automatizaci</w:t>
            </w:r>
            <w:r>
              <w:rPr>
                <w:sz w:val="16"/>
                <w:szCs w:val="16"/>
              </w:rPr>
              <w:t xml:space="preserve"> při tvorbě zdravotní dokumentace a tím šetřit čas zdravotního personálu. Soulad s evropskou legislativou a standardizace zdravotnících informací (např. EHDS) vyžaduje sdílení velkého objemu dat ve standardizované podobě a bez automatizace podpůrných procesů by se zvýšila časová náročnost pro zdravotní personál. Zapojení AI je důležitý prvek pro standardizaci zdravotních informací.</w:t>
            </w:r>
          </w:p>
        </w:tc>
      </w:tr>
    </w:tbl>
    <w:p w14:paraId="3A03B046" w14:textId="77777777" w:rsidR="00133874" w:rsidRDefault="00133874"/>
    <w:p w14:paraId="37BA55A0" w14:textId="7D7258C2" w:rsidR="00B15366" w:rsidRDefault="00B610B2">
      <w:r>
        <w:t>Podmínky</w:t>
      </w:r>
      <w:r w:rsidR="00B15366">
        <w:t xml:space="preserve"> ke scénářům:</w:t>
      </w:r>
    </w:p>
    <w:p w14:paraId="0C0EDF4C" w14:textId="7C04D773" w:rsidR="00B610B2" w:rsidRPr="00B610B2" w:rsidRDefault="00B610B2" w:rsidP="00B610B2">
      <w:pPr>
        <w:pStyle w:val="Odstavecseseznamem"/>
        <w:numPr>
          <w:ilvl w:val="0"/>
          <w:numId w:val="2"/>
        </w:numPr>
      </w:pPr>
      <w:r w:rsidRPr="00B610B2">
        <w:t>Scénáři je míněno předvedení na živém demonstračním prostředí, a to funkčních činností, parametrů a jiných funkcí, případně sady na sebe navazujících aktivit tak, aby bylo zřejmé, zda požadovanými parametry, procesy nebo funkcemi nabízené řešení disponuje v požadovaném rozsahu.</w:t>
      </w:r>
    </w:p>
    <w:p w14:paraId="6B829805" w14:textId="31AE656F" w:rsidR="00B610B2" w:rsidRPr="00B610B2" w:rsidRDefault="00B610B2" w:rsidP="00B610B2">
      <w:pPr>
        <w:pStyle w:val="Odstavecseseznamem"/>
        <w:numPr>
          <w:ilvl w:val="0"/>
          <w:numId w:val="2"/>
        </w:numPr>
      </w:pPr>
      <w:r w:rsidRPr="00B610B2">
        <w:t xml:space="preserve">Demonstrační prezentace slouží výhradně k deklaraci jednotlivých scénářů v souladu s informacemi předloženými v nabídce - </w:t>
      </w:r>
      <w:proofErr w:type="spellStart"/>
      <w:r w:rsidRPr="00B610B2">
        <w:t>Technicka</w:t>
      </w:r>
      <w:proofErr w:type="spellEnd"/>
      <w:r w:rsidRPr="00B610B2">
        <w:t>́ specifikace a požadavky.</w:t>
      </w:r>
    </w:p>
    <w:p w14:paraId="399F955F" w14:textId="2EF797AD" w:rsidR="00DF5D44" w:rsidRPr="00A92686" w:rsidRDefault="00604A74" w:rsidP="00B15366">
      <w:pPr>
        <w:pStyle w:val="Odstavecseseznamem"/>
        <w:numPr>
          <w:ilvl w:val="0"/>
          <w:numId w:val="2"/>
        </w:numPr>
      </w:pPr>
      <w:r>
        <w:t xml:space="preserve">Každý scénář </w:t>
      </w:r>
      <w:r w:rsidR="00DF5D44">
        <w:t xml:space="preserve">obsahuje variabilní počet kvalitativních kritérií, která jsou pro daný scénář v součtu </w:t>
      </w:r>
      <w:r w:rsidR="00DF5D44" w:rsidRPr="00A92686">
        <w:t xml:space="preserve">ohodnocena </w:t>
      </w:r>
      <w:r w:rsidR="00B610B2" w:rsidRPr="00A92686">
        <w:t>na škále 0 až</w:t>
      </w:r>
      <w:r w:rsidRPr="00A92686">
        <w:t xml:space="preserve">10 </w:t>
      </w:r>
      <w:r w:rsidR="00DF5D44" w:rsidRPr="00A92686">
        <w:t>bod</w:t>
      </w:r>
      <w:r w:rsidR="00B610B2" w:rsidRPr="00A92686">
        <w:t>ů</w:t>
      </w:r>
      <w:r w:rsidR="00DF5D44" w:rsidRPr="00A92686">
        <w:t>.</w:t>
      </w:r>
      <w:r w:rsidRPr="00A92686">
        <w:t xml:space="preserve"> </w:t>
      </w:r>
    </w:p>
    <w:p w14:paraId="375627FC" w14:textId="2C98E8E1" w:rsidR="00604A74" w:rsidRPr="00A92686" w:rsidRDefault="00DF5D44" w:rsidP="00B15366">
      <w:pPr>
        <w:pStyle w:val="Odstavecseseznamem"/>
        <w:numPr>
          <w:ilvl w:val="0"/>
          <w:numId w:val="2"/>
        </w:numPr>
      </w:pPr>
      <w:r w:rsidRPr="00A92686">
        <w:t>B</w:t>
      </w:r>
      <w:r w:rsidR="00604A74" w:rsidRPr="00A92686">
        <w:t xml:space="preserve">ody </w:t>
      </w:r>
      <w:r w:rsidRPr="00A92686">
        <w:t xml:space="preserve">za jednotlivá hodnotící kritéria jsou </w:t>
      </w:r>
      <w:r w:rsidR="00604A74" w:rsidRPr="00A92686">
        <w:t xml:space="preserve">přiděleny </w:t>
      </w:r>
      <w:r w:rsidRPr="00A92686">
        <w:t>ne</w:t>
      </w:r>
      <w:r w:rsidR="00604A74" w:rsidRPr="00A92686">
        <w:t xml:space="preserve">rovnoměrně dle </w:t>
      </w:r>
      <w:r w:rsidRPr="00A92686">
        <w:t>potřebnosti</w:t>
      </w:r>
      <w:r w:rsidR="008457EA" w:rsidRPr="00A92686">
        <w:t xml:space="preserve"> daného kritéria. </w:t>
      </w:r>
    </w:p>
    <w:p w14:paraId="10A9B33E" w14:textId="3E9F2847" w:rsidR="00C404F2" w:rsidRPr="00A92686" w:rsidRDefault="00C404F2" w:rsidP="00B15366">
      <w:pPr>
        <w:pStyle w:val="Odstavecseseznamem"/>
        <w:numPr>
          <w:ilvl w:val="0"/>
          <w:numId w:val="2"/>
        </w:numPr>
      </w:pPr>
      <w:r w:rsidRPr="00A92686">
        <w:t>Dodavatel musí dodržet způsob předvedení daného scénáře. V případě nedodržení bude hodnoceno nulovou bodovou hodnotou.</w:t>
      </w:r>
    </w:p>
    <w:p w14:paraId="0811FAC6" w14:textId="04C4A5D7" w:rsidR="00B15366" w:rsidRDefault="00B15366" w:rsidP="00B15366">
      <w:pPr>
        <w:pStyle w:val="Odstavecseseznamem"/>
        <w:numPr>
          <w:ilvl w:val="0"/>
          <w:numId w:val="2"/>
        </w:numPr>
      </w:pPr>
      <w:r w:rsidRPr="00A92686">
        <w:t xml:space="preserve">Dodavatel bude </w:t>
      </w:r>
      <w:proofErr w:type="spellStart"/>
      <w:r w:rsidRPr="00A92686">
        <w:t>povinnen</w:t>
      </w:r>
      <w:proofErr w:type="spellEnd"/>
      <w:r w:rsidRPr="00A92686">
        <w:t xml:space="preserve"> </w:t>
      </w:r>
      <w:r w:rsidR="00187D25" w:rsidRPr="00A92686">
        <w:t>s </w:t>
      </w:r>
      <w:proofErr w:type="spellStart"/>
      <w:r w:rsidR="00187D25" w:rsidRPr="00A92686">
        <w:t>vyjímkou</w:t>
      </w:r>
      <w:proofErr w:type="spellEnd"/>
      <w:r w:rsidR="00187D25" w:rsidRPr="00A92686">
        <w:t xml:space="preserve"> scénáře č. 10 </w:t>
      </w:r>
      <w:r w:rsidRPr="00A92686">
        <w:t>doložit</w:t>
      </w:r>
      <w:r w:rsidR="00604A74" w:rsidRPr="00A92686">
        <w:t>, že daný scénář je nasazen v produkci alespoň u jednoho z jeho klientů a je</w:t>
      </w:r>
      <w:r w:rsidR="00604A74">
        <w:t xml:space="preserve"> povinen toto prokázat písemným stanoviskem daného klienta a na vyžádání možnou návštěvou u klienta. V případě nenaplnění této podmínky, bude </w:t>
      </w:r>
      <w:r w:rsidR="00604A74">
        <w:lastRenderedPageBreak/>
        <w:t>scénář hodnocen nulovým bodovým ohodnocením.</w:t>
      </w:r>
      <w:r w:rsidR="00032209">
        <w:t xml:space="preserve"> Pokud klient dodavatele nepotvrdí funkčnost některého z hodnocených kritérií, může zadavatel toto kritérium </w:t>
      </w:r>
      <w:r w:rsidR="00B610B2">
        <w:t>hodnotí</w:t>
      </w:r>
      <w:r w:rsidR="00032209">
        <w:t xml:space="preserve"> nulovou bodovou hodnotou.</w:t>
      </w:r>
    </w:p>
    <w:p w14:paraId="47F4BCBD" w14:textId="77777777" w:rsidR="00B610B2" w:rsidRDefault="00B610B2" w:rsidP="00B610B2"/>
    <w:p w14:paraId="5E51168E" w14:textId="77777777" w:rsidR="00B610B2" w:rsidRPr="00B610B2" w:rsidRDefault="00B610B2" w:rsidP="00B610B2">
      <w:r w:rsidRPr="00B610B2">
        <w:t>Podmínky prezentace:</w:t>
      </w:r>
    </w:p>
    <w:p w14:paraId="67DB4111" w14:textId="77777777" w:rsidR="00B610B2" w:rsidRPr="00B610B2" w:rsidRDefault="00B610B2" w:rsidP="00B610B2">
      <w:pPr>
        <w:pStyle w:val="Odstavecseseznamem"/>
        <w:numPr>
          <w:ilvl w:val="0"/>
          <w:numId w:val="7"/>
        </w:numPr>
      </w:pPr>
      <w:r w:rsidRPr="00B610B2">
        <w:t>Dodavatel si pro prezentaci zajistí takové technické vybavení, které umožní demonstraci funkcí nabízeného řešení</w:t>
      </w:r>
    </w:p>
    <w:p w14:paraId="615C1033" w14:textId="77777777" w:rsidR="00B610B2" w:rsidRPr="00B610B2" w:rsidRDefault="00B610B2" w:rsidP="00B610B2">
      <w:pPr>
        <w:pStyle w:val="Odstavecseseznamem"/>
        <w:numPr>
          <w:ilvl w:val="0"/>
          <w:numId w:val="7"/>
        </w:numPr>
      </w:pPr>
      <w:r w:rsidRPr="00B610B2">
        <w:t>Zadavatel poskytne projektor a prostor k prezentaci</w:t>
      </w:r>
    </w:p>
    <w:p w14:paraId="23E66B5E" w14:textId="77777777" w:rsidR="00B610B2" w:rsidRPr="00B610B2" w:rsidRDefault="00B610B2" w:rsidP="00B610B2">
      <w:pPr>
        <w:pStyle w:val="Odstavecseseznamem"/>
        <w:numPr>
          <w:ilvl w:val="0"/>
          <w:numId w:val="7"/>
        </w:numPr>
      </w:pPr>
      <w:r w:rsidRPr="00B610B2">
        <w:t>Prezentace je proces řízený a moderovaný zadavatelem</w:t>
      </w:r>
    </w:p>
    <w:p w14:paraId="59B1ABC5" w14:textId="6D7EB07F" w:rsidR="00B610B2" w:rsidRPr="00B610B2" w:rsidRDefault="00B610B2" w:rsidP="00B610B2">
      <w:pPr>
        <w:pStyle w:val="Odstavecseseznamem"/>
        <w:numPr>
          <w:ilvl w:val="0"/>
          <w:numId w:val="7"/>
        </w:numPr>
      </w:pPr>
      <w:r w:rsidRPr="00B610B2">
        <w:t>Zadavatel si vyhrazuje právo přizvat odborníky dle svého uvážení, a to pro účely ověření nabízeného řešení a vyhodnocení scénářů</w:t>
      </w:r>
    </w:p>
    <w:p w14:paraId="10178E5E" w14:textId="4212986A" w:rsidR="00B610B2" w:rsidRPr="00A92686" w:rsidRDefault="00B610B2" w:rsidP="00B610B2">
      <w:pPr>
        <w:pStyle w:val="Odstavecseseznamem"/>
        <w:numPr>
          <w:ilvl w:val="0"/>
          <w:numId w:val="7"/>
        </w:numPr>
      </w:pPr>
      <w:r w:rsidRPr="00B610B2">
        <w:t xml:space="preserve">Na prezentaci scénářů bude účastníkovi poskytnutý čas v </w:t>
      </w:r>
      <w:r w:rsidRPr="00A92686">
        <w:t xml:space="preserve">délce </w:t>
      </w:r>
      <w:r w:rsidR="007E6687" w:rsidRPr="00A92686">
        <w:t>3</w:t>
      </w:r>
      <w:r w:rsidRPr="00A92686">
        <w:t xml:space="preserve"> hodiny</w:t>
      </w:r>
    </w:p>
    <w:p w14:paraId="72BD71E7" w14:textId="77777777" w:rsidR="00B610B2" w:rsidRPr="00B610B2" w:rsidRDefault="00B610B2" w:rsidP="00B610B2">
      <w:pPr>
        <w:pStyle w:val="Odstavecseseznamem"/>
        <w:numPr>
          <w:ilvl w:val="0"/>
          <w:numId w:val="7"/>
        </w:numPr>
      </w:pPr>
      <w:r w:rsidRPr="00B610B2">
        <w:t>Z prezentace klíčových scénářů musí být zřejmé, o jakou verzi nabízeného software se jedná, resp. že je vytvořen ve verzi, která je předmětem nabídky dodavatele</w:t>
      </w:r>
    </w:p>
    <w:p w14:paraId="68C7AF3D" w14:textId="77777777" w:rsidR="00B610B2" w:rsidRPr="00B610B2" w:rsidRDefault="00B610B2" w:rsidP="00B610B2">
      <w:pPr>
        <w:pStyle w:val="Odstavecseseznamem"/>
        <w:numPr>
          <w:ilvl w:val="0"/>
          <w:numId w:val="7"/>
        </w:numPr>
      </w:pPr>
      <w:r w:rsidRPr="00B610B2">
        <w:t>Klíčové scénáře musí být prezentovány na systému, který́ je předmětem dodávky a verze systému nesmí být starší, než byla aktuální verze ke dni prezentace</w:t>
      </w:r>
    </w:p>
    <w:p w14:paraId="4F9AAED2" w14:textId="77777777" w:rsidR="00B610B2" w:rsidRPr="00B610B2" w:rsidRDefault="00B610B2" w:rsidP="00B610B2">
      <w:pPr>
        <w:pStyle w:val="Odstavecseseznamem"/>
        <w:numPr>
          <w:ilvl w:val="0"/>
          <w:numId w:val="7"/>
        </w:numPr>
      </w:pPr>
      <w:r w:rsidRPr="00B610B2">
        <w:t>Veškeré dodavatelem prezentované vlastnosti systému (včetně funkcionalit) musí být nedílnou součástí jeho nabídky (tzn. účastník je povinen veškeré prezentované vlastnosti dodat jako nedílnou součást plnění předmětu veřejné zakázky)</w:t>
      </w:r>
    </w:p>
    <w:p w14:paraId="7C318B32" w14:textId="77777777" w:rsidR="00B610B2" w:rsidRPr="00B610B2" w:rsidRDefault="00B610B2" w:rsidP="00B610B2">
      <w:pPr>
        <w:pStyle w:val="Odstavecseseznamem"/>
        <w:numPr>
          <w:ilvl w:val="0"/>
          <w:numId w:val="7"/>
        </w:numPr>
      </w:pPr>
      <w:r w:rsidRPr="00B610B2">
        <w:t>Prezentace není určena k demonstraci potenciálních možností nabízeného systému, a to ani formou ústního sdělení, ani promítáním jakékoli formy prezentace</w:t>
      </w:r>
    </w:p>
    <w:p w14:paraId="13B6065C" w14:textId="77777777" w:rsidR="00B610B2" w:rsidRPr="00B610B2" w:rsidRDefault="00B610B2" w:rsidP="00B610B2">
      <w:pPr>
        <w:pStyle w:val="Odstavecseseznamem"/>
        <w:numPr>
          <w:ilvl w:val="0"/>
          <w:numId w:val="7"/>
        </w:numPr>
      </w:pPr>
      <w:r w:rsidRPr="00B610B2">
        <w:t>Náklady na prezentaci si nese každá strana samostatně</w:t>
      </w:r>
    </w:p>
    <w:p w14:paraId="1FFA3F0A" w14:textId="77777777" w:rsidR="00B610B2" w:rsidRDefault="00B610B2" w:rsidP="00B610B2"/>
    <w:p w14:paraId="371E64B0" w14:textId="77777777" w:rsidR="00604A74" w:rsidRDefault="00604A74" w:rsidP="006725D8">
      <w:pPr>
        <w:pStyle w:val="Odstavecseseznamem"/>
      </w:pPr>
    </w:p>
    <w:p w14:paraId="527A4DE4" w14:textId="77777777" w:rsidR="007A2C23" w:rsidRDefault="007A2C23">
      <w:pPr>
        <w:pStyle w:val="Odstavecseseznamem"/>
      </w:pPr>
    </w:p>
    <w:sectPr w:rsidR="007A2C23" w:rsidSect="00F710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`?&quot;b">
    <w:altName w:val="Calibri"/>
    <w:charset w:val="4D"/>
    <w:family w:val="auto"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1607B"/>
    <w:multiLevelType w:val="hybridMultilevel"/>
    <w:tmpl w:val="0DBAEEEA"/>
    <w:lvl w:ilvl="0" w:tplc="0402FC64">
      <w:start w:val="35"/>
      <w:numFmt w:val="bullet"/>
      <w:lvlText w:val="-"/>
      <w:lvlJc w:val="left"/>
      <w:pPr>
        <w:ind w:left="720" w:hanging="360"/>
      </w:pPr>
      <w:rPr>
        <w:rFonts w:ascii="`?&quot;b" w:eastAsiaTheme="minorHAnsi" w:hAnsi="`?&quot;b" w:cs="`?&quot;b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D7A42"/>
    <w:multiLevelType w:val="hybridMultilevel"/>
    <w:tmpl w:val="3EC0B7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35EDB"/>
    <w:multiLevelType w:val="hybridMultilevel"/>
    <w:tmpl w:val="8E1E9D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1561F"/>
    <w:multiLevelType w:val="hybridMultilevel"/>
    <w:tmpl w:val="C834F58C"/>
    <w:lvl w:ilvl="0" w:tplc="16C26E5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85504"/>
    <w:multiLevelType w:val="hybridMultilevel"/>
    <w:tmpl w:val="3EC0B7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706D5"/>
    <w:multiLevelType w:val="hybridMultilevel"/>
    <w:tmpl w:val="DCF8C1E0"/>
    <w:lvl w:ilvl="0" w:tplc="910C1E68">
      <w:start w:val="1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A6B0E"/>
    <w:multiLevelType w:val="hybridMultilevel"/>
    <w:tmpl w:val="2F74F5B0"/>
    <w:lvl w:ilvl="0" w:tplc="D9FA0ADE">
      <w:start w:val="35"/>
      <w:numFmt w:val="bullet"/>
      <w:lvlText w:val="-"/>
      <w:lvlJc w:val="left"/>
      <w:pPr>
        <w:ind w:left="720" w:hanging="360"/>
      </w:pPr>
      <w:rPr>
        <w:rFonts w:ascii="`?&quot;b" w:eastAsiaTheme="minorHAnsi" w:hAnsi="`?&quot;b" w:cs="`?&quot;b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483563">
    <w:abstractNumId w:val="5"/>
  </w:num>
  <w:num w:numId="2" w16cid:durableId="1448232815">
    <w:abstractNumId w:val="1"/>
  </w:num>
  <w:num w:numId="3" w16cid:durableId="1837189458">
    <w:abstractNumId w:val="3"/>
  </w:num>
  <w:num w:numId="4" w16cid:durableId="2054038935">
    <w:abstractNumId w:val="2"/>
  </w:num>
  <w:num w:numId="5" w16cid:durableId="807474856">
    <w:abstractNumId w:val="6"/>
  </w:num>
  <w:num w:numId="6" w16cid:durableId="1644197805">
    <w:abstractNumId w:val="0"/>
  </w:num>
  <w:num w:numId="7" w16cid:durableId="14019489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874"/>
    <w:rsid w:val="00002C03"/>
    <w:rsid w:val="00032209"/>
    <w:rsid w:val="00056C42"/>
    <w:rsid w:val="000646C9"/>
    <w:rsid w:val="000E0017"/>
    <w:rsid w:val="001005FC"/>
    <w:rsid w:val="00133874"/>
    <w:rsid w:val="00136C62"/>
    <w:rsid w:val="00141FF7"/>
    <w:rsid w:val="00187D25"/>
    <w:rsid w:val="001E5602"/>
    <w:rsid w:val="001F0DA2"/>
    <w:rsid w:val="001F4B57"/>
    <w:rsid w:val="00215E31"/>
    <w:rsid w:val="00244A11"/>
    <w:rsid w:val="002537C4"/>
    <w:rsid w:val="00261179"/>
    <w:rsid w:val="00267476"/>
    <w:rsid w:val="002B1296"/>
    <w:rsid w:val="002B7769"/>
    <w:rsid w:val="003474CA"/>
    <w:rsid w:val="00373FA8"/>
    <w:rsid w:val="00377C2A"/>
    <w:rsid w:val="00434AC3"/>
    <w:rsid w:val="00457D80"/>
    <w:rsid w:val="004707D3"/>
    <w:rsid w:val="00561262"/>
    <w:rsid w:val="005619B6"/>
    <w:rsid w:val="005E4B2E"/>
    <w:rsid w:val="005F3405"/>
    <w:rsid w:val="00604A74"/>
    <w:rsid w:val="00611E68"/>
    <w:rsid w:val="00634285"/>
    <w:rsid w:val="0063498D"/>
    <w:rsid w:val="006449DE"/>
    <w:rsid w:val="00670CD1"/>
    <w:rsid w:val="006725D8"/>
    <w:rsid w:val="00697520"/>
    <w:rsid w:val="006E2FBC"/>
    <w:rsid w:val="007424E4"/>
    <w:rsid w:val="007A1B56"/>
    <w:rsid w:val="007A2A47"/>
    <w:rsid w:val="007A2C23"/>
    <w:rsid w:val="007A456F"/>
    <w:rsid w:val="007E6687"/>
    <w:rsid w:val="008457EA"/>
    <w:rsid w:val="008A763A"/>
    <w:rsid w:val="008D0967"/>
    <w:rsid w:val="009451F4"/>
    <w:rsid w:val="009522F5"/>
    <w:rsid w:val="009C79D2"/>
    <w:rsid w:val="00A12018"/>
    <w:rsid w:val="00A92686"/>
    <w:rsid w:val="00AA7669"/>
    <w:rsid w:val="00AB08F3"/>
    <w:rsid w:val="00AB0A2F"/>
    <w:rsid w:val="00AD2ECB"/>
    <w:rsid w:val="00AE153B"/>
    <w:rsid w:val="00B010BA"/>
    <w:rsid w:val="00B11276"/>
    <w:rsid w:val="00B15366"/>
    <w:rsid w:val="00B610B2"/>
    <w:rsid w:val="00B73C72"/>
    <w:rsid w:val="00BC7F20"/>
    <w:rsid w:val="00C04937"/>
    <w:rsid w:val="00C404F2"/>
    <w:rsid w:val="00C54411"/>
    <w:rsid w:val="00C563AA"/>
    <w:rsid w:val="00C62593"/>
    <w:rsid w:val="00C64815"/>
    <w:rsid w:val="00C929A7"/>
    <w:rsid w:val="00CE1375"/>
    <w:rsid w:val="00CF0398"/>
    <w:rsid w:val="00D2026C"/>
    <w:rsid w:val="00D725B0"/>
    <w:rsid w:val="00DB717D"/>
    <w:rsid w:val="00DD4FA8"/>
    <w:rsid w:val="00DF5D44"/>
    <w:rsid w:val="00E00C5A"/>
    <w:rsid w:val="00E10010"/>
    <w:rsid w:val="00E36C3B"/>
    <w:rsid w:val="00E434E4"/>
    <w:rsid w:val="00E477D8"/>
    <w:rsid w:val="00E50A94"/>
    <w:rsid w:val="00E94E00"/>
    <w:rsid w:val="00ED2A7A"/>
    <w:rsid w:val="00F323B2"/>
    <w:rsid w:val="00F32D56"/>
    <w:rsid w:val="00F41454"/>
    <w:rsid w:val="00F71032"/>
    <w:rsid w:val="00F86A3E"/>
    <w:rsid w:val="00F936C1"/>
    <w:rsid w:val="01891B6F"/>
    <w:rsid w:val="13FE531F"/>
    <w:rsid w:val="3117B1AB"/>
    <w:rsid w:val="37692BD9"/>
    <w:rsid w:val="388C1D34"/>
    <w:rsid w:val="39692598"/>
    <w:rsid w:val="443633AE"/>
    <w:rsid w:val="6D819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3FEB"/>
  <w15:chartTrackingRefBased/>
  <w15:docId w15:val="{C0544136-45E1-4CA8-A8F3-427B8C9F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338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338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338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38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338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338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338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338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338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338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338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338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3387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3387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3387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3387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387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3387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338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33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338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338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338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3387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3387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3387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338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3387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33874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133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E1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13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1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1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137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F5D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3C69795301A47A1AAD6C99CB77D8B" ma:contentTypeVersion="14" ma:contentTypeDescription="Vytvoří nový dokument" ma:contentTypeScope="" ma:versionID="7b9a8a29e33956af1fe5fbf98e523294">
  <xsd:schema xmlns:xsd="http://www.w3.org/2001/XMLSchema" xmlns:xs="http://www.w3.org/2001/XMLSchema" xmlns:p="http://schemas.microsoft.com/office/2006/metadata/properties" xmlns:ns2="cbc2bde1-95e0-4fc6-a4d0-5b6157d33593" xmlns:ns3="553082f1-8550-4448-824f-e13d4a49c584" targetNamespace="http://schemas.microsoft.com/office/2006/metadata/properties" ma:root="true" ma:fieldsID="27939470351808fbf599ec23ce54be95" ns2:_="" ns3:_="">
    <xsd:import namespace="cbc2bde1-95e0-4fc6-a4d0-5b6157d33593"/>
    <xsd:import namespace="553082f1-8550-4448-824f-e13d4a49c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2bde1-95e0-4fc6-a4d0-5b6157d33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d88af5c7-d404-4ca6-99ff-8f1ff8cbff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082f1-8550-4448-824f-e13d4a49c58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Sloupec zachycení celé taxonomie" ma:hidden="true" ma:list="{90ec76aa-910c-4487-a339-04974342df03}" ma:internalName="TaxCatchAll" ma:showField="CatchAllData" ma:web="553082f1-8550-4448-824f-e13d4a49c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F7F908-B467-4904-A1E4-43A298AA52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9BA0EE-43FD-4301-BB5E-2E3DC22E2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c2bde1-95e0-4fc6-a4d0-5b6157d33593"/>
    <ds:schemaRef ds:uri="553082f1-8550-4448-824f-e13d4a49c5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47DFA0-2611-4F64-A79F-69D2CB7ED6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11748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Mária Bosnovičová</cp:lastModifiedBy>
  <cp:revision>4</cp:revision>
  <cp:lastPrinted>2024-09-06T09:05:00Z</cp:lastPrinted>
  <dcterms:created xsi:type="dcterms:W3CDTF">2024-10-02T08:57:00Z</dcterms:created>
  <dcterms:modified xsi:type="dcterms:W3CDTF">2024-12-06T14:28:00Z</dcterms:modified>
  <cp:category/>
</cp:coreProperties>
</file>